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BC7" w:rsidRPr="00F95ADF" w:rsidRDefault="00D73A39" w:rsidP="00FA0E4F">
      <w:pPr>
        <w:keepNext/>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line="276" w:lineRule="auto"/>
        <w:textAlignment w:val="baseline"/>
        <w:outlineLvl w:val="7"/>
        <w:rPr>
          <w:rFonts w:cs="Arial"/>
          <w:b/>
          <w:szCs w:val="22"/>
        </w:rPr>
      </w:pPr>
      <w:r w:rsidRPr="00F95ADF">
        <w:rPr>
          <w:rFonts w:cs="Arial"/>
          <w:b/>
          <w:szCs w:val="22"/>
        </w:rPr>
        <w:t xml:space="preserve">                                     </w:t>
      </w:r>
      <w:r w:rsidR="00981FD7" w:rsidRPr="00F95ADF">
        <w:rPr>
          <w:rFonts w:cs="Arial"/>
          <w:b/>
          <w:szCs w:val="22"/>
        </w:rPr>
        <w:t xml:space="preserve"> </w:t>
      </w:r>
      <w:bookmarkStart w:id="0" w:name="_GoBack"/>
      <w:bookmarkEnd w:id="0"/>
      <w:r w:rsidR="00946BC7" w:rsidRPr="00F95ADF">
        <w:rPr>
          <w:rFonts w:cs="Arial"/>
          <w:b/>
          <w:szCs w:val="22"/>
        </w:rPr>
        <w:t>ATA DE REGISTRO DE PREÇOS</w:t>
      </w:r>
      <w:r w:rsidR="00BC190C" w:rsidRPr="00F95ADF">
        <w:rPr>
          <w:rFonts w:cs="Arial"/>
          <w:b/>
          <w:szCs w:val="22"/>
        </w:rPr>
        <w:t xml:space="preserve"> Nº 007/2018</w:t>
      </w:r>
    </w:p>
    <w:p w:rsidR="00946BC7" w:rsidRPr="00F95ADF" w:rsidRDefault="00946BC7" w:rsidP="00FA0E4F">
      <w:pPr>
        <w:overflowPunct w:val="0"/>
        <w:autoSpaceDE w:val="0"/>
        <w:autoSpaceDN w:val="0"/>
        <w:adjustRightInd w:val="0"/>
        <w:spacing w:line="276" w:lineRule="auto"/>
        <w:jc w:val="center"/>
        <w:textAlignment w:val="baseline"/>
        <w:rPr>
          <w:rFonts w:cs="Arial"/>
          <w:szCs w:val="22"/>
        </w:rPr>
      </w:pPr>
    </w:p>
    <w:p w:rsidR="00946BC7" w:rsidRPr="00F95ADF" w:rsidRDefault="00946BC7" w:rsidP="00FA0E4F">
      <w:pPr>
        <w:autoSpaceDE w:val="0"/>
        <w:autoSpaceDN w:val="0"/>
        <w:adjustRightInd w:val="0"/>
        <w:spacing w:line="276" w:lineRule="auto"/>
        <w:ind w:left="2280"/>
        <w:jc w:val="both"/>
        <w:rPr>
          <w:rFonts w:cs="Arial"/>
          <w:b/>
          <w:szCs w:val="22"/>
        </w:rPr>
      </w:pPr>
      <w:r w:rsidRPr="00F95ADF">
        <w:rPr>
          <w:rFonts w:cs="Arial"/>
          <w:b/>
          <w:szCs w:val="22"/>
        </w:rPr>
        <w:t>ATA DE REGISTRO DE PREÇOS REFERENTE AO PREGÃO PRESENCIAL Nº 0</w:t>
      </w:r>
      <w:r w:rsidR="002A568C" w:rsidRPr="00F95ADF">
        <w:rPr>
          <w:rFonts w:cs="Arial"/>
          <w:b/>
          <w:szCs w:val="22"/>
        </w:rPr>
        <w:t>21</w:t>
      </w:r>
      <w:r w:rsidRPr="00F95ADF">
        <w:rPr>
          <w:rFonts w:cs="Arial"/>
          <w:b/>
          <w:szCs w:val="22"/>
        </w:rPr>
        <w:t>/2018, QUE ENTRE SI CELEBRAM O MUNICÍPIO DE SÃO MARCOS E</w:t>
      </w:r>
      <w:r w:rsidR="00D73A39" w:rsidRPr="00F95ADF">
        <w:rPr>
          <w:rFonts w:cs="Arial"/>
          <w:b/>
          <w:szCs w:val="22"/>
        </w:rPr>
        <w:t xml:space="preserve"> SUL BRASILEIRA DE RAIOS X LTDA - EPP</w:t>
      </w:r>
      <w:r w:rsidRPr="00F95ADF">
        <w:rPr>
          <w:rFonts w:cs="Arial"/>
          <w:b/>
          <w:szCs w:val="22"/>
        </w:rPr>
        <w:t>, NOS TERMOS E CONDIÇÕES A SEGUIR ESTABELECIDAS.</w:t>
      </w:r>
    </w:p>
    <w:p w:rsidR="00946BC7" w:rsidRPr="00F95ADF" w:rsidRDefault="00946BC7" w:rsidP="00FA0E4F">
      <w:pPr>
        <w:spacing w:line="276" w:lineRule="auto"/>
        <w:rPr>
          <w:rFonts w:cs="Arial"/>
          <w:szCs w:val="22"/>
        </w:rPr>
      </w:pPr>
    </w:p>
    <w:p w:rsidR="00946BC7" w:rsidRPr="00F95ADF" w:rsidRDefault="00946BC7" w:rsidP="00B55D3A">
      <w:pPr>
        <w:autoSpaceDE w:val="0"/>
        <w:autoSpaceDN w:val="0"/>
        <w:adjustRightInd w:val="0"/>
        <w:spacing w:line="276" w:lineRule="auto"/>
        <w:ind w:firstLine="1134"/>
        <w:jc w:val="both"/>
        <w:rPr>
          <w:rFonts w:cs="Arial"/>
          <w:szCs w:val="22"/>
        </w:rPr>
      </w:pPr>
      <w:r w:rsidRPr="00F95ADF">
        <w:rPr>
          <w:rFonts w:cs="Arial"/>
          <w:b/>
          <w:szCs w:val="22"/>
        </w:rPr>
        <w:t>O MUNICÍPIO DE SÃO MARCOS</w:t>
      </w:r>
      <w:r w:rsidRPr="00F95ADF">
        <w:rPr>
          <w:rFonts w:cs="Arial"/>
          <w:szCs w:val="22"/>
        </w:rPr>
        <w:t xml:space="preserve">, pessoa jurídica de direito público interno, inscrito no CNPJ sob o nº 88.818.299/0001-37, estabelecida na Avenida Venâncio Aires, 720, neste ato representado por seu Prefeito Municipal, doravante denominada ADMINISTRAÇÃO e a empresa </w:t>
      </w:r>
      <w:r w:rsidR="00FA0E4F" w:rsidRPr="00F95ADF">
        <w:rPr>
          <w:rFonts w:cs="Arial"/>
          <w:b/>
          <w:szCs w:val="22"/>
        </w:rPr>
        <w:t>SUL BRASILEIRA DE RAIOS X LTDA - EPP</w:t>
      </w:r>
      <w:r w:rsidRPr="00F95ADF">
        <w:rPr>
          <w:rFonts w:cs="Arial"/>
          <w:szCs w:val="22"/>
        </w:rPr>
        <w:t>, inscrita no CNPJ sob o nº</w:t>
      </w:r>
      <w:r w:rsidR="00B55D3A" w:rsidRPr="00F95ADF">
        <w:rPr>
          <w:rFonts w:cs="Arial"/>
          <w:szCs w:val="22"/>
        </w:rPr>
        <w:t xml:space="preserve"> 92.690.486/0001-55</w:t>
      </w:r>
      <w:r w:rsidRPr="00F95ADF">
        <w:rPr>
          <w:rFonts w:cs="Arial"/>
          <w:szCs w:val="22"/>
        </w:rPr>
        <w:t xml:space="preserve">, estabelecida na </w:t>
      </w:r>
      <w:r w:rsidR="00B55D3A" w:rsidRPr="00F95ADF">
        <w:rPr>
          <w:rFonts w:cs="Arial"/>
          <w:szCs w:val="22"/>
        </w:rPr>
        <w:t>Avenida Cristóvão Colombo</w:t>
      </w:r>
      <w:r w:rsidRPr="00F95ADF">
        <w:rPr>
          <w:rFonts w:cs="Arial"/>
          <w:szCs w:val="22"/>
        </w:rPr>
        <w:t>, nº</w:t>
      </w:r>
      <w:r w:rsidR="00B55D3A" w:rsidRPr="00F95ADF">
        <w:rPr>
          <w:rFonts w:cs="Arial"/>
          <w:szCs w:val="22"/>
        </w:rPr>
        <w:t xml:space="preserve"> 670,</w:t>
      </w:r>
      <w:r w:rsidRPr="00F95ADF">
        <w:rPr>
          <w:rFonts w:cs="Arial"/>
          <w:szCs w:val="22"/>
        </w:rPr>
        <w:t xml:space="preserve"> Bairr</w:t>
      </w:r>
      <w:r w:rsidR="00B55D3A" w:rsidRPr="00F95ADF">
        <w:rPr>
          <w:rFonts w:cs="Arial"/>
          <w:szCs w:val="22"/>
        </w:rPr>
        <w:t>o Floresta</w:t>
      </w:r>
      <w:r w:rsidRPr="00F95ADF">
        <w:rPr>
          <w:rFonts w:cs="Arial"/>
          <w:szCs w:val="22"/>
        </w:rPr>
        <w:t>, na cidade de</w:t>
      </w:r>
      <w:r w:rsidR="00B55D3A" w:rsidRPr="00F95ADF">
        <w:rPr>
          <w:rFonts w:cs="Arial"/>
          <w:szCs w:val="22"/>
        </w:rPr>
        <w:t xml:space="preserve"> Porto Alegre/RS</w:t>
      </w:r>
      <w:r w:rsidRPr="00F95ADF">
        <w:rPr>
          <w:rFonts w:cs="Arial"/>
          <w:szCs w:val="22"/>
        </w:rPr>
        <w:t>, neste ato representada pelo Sr</w:t>
      </w:r>
      <w:r w:rsidR="00693D85" w:rsidRPr="00F95ADF">
        <w:rPr>
          <w:rFonts w:cs="Arial"/>
          <w:szCs w:val="22"/>
        </w:rPr>
        <w:t>. Milton da Silva Ignácio</w:t>
      </w:r>
      <w:r w:rsidRPr="00F95ADF">
        <w:rPr>
          <w:rFonts w:cs="Arial"/>
          <w:szCs w:val="22"/>
        </w:rPr>
        <w:t>, inscrito no CPF sob o nº</w:t>
      </w:r>
      <w:r w:rsidR="00693D85" w:rsidRPr="00F95ADF">
        <w:rPr>
          <w:rFonts w:cs="Arial"/>
          <w:szCs w:val="22"/>
        </w:rPr>
        <w:t xml:space="preserve"> 082.433.100-10</w:t>
      </w:r>
      <w:r w:rsidRPr="00F95ADF">
        <w:rPr>
          <w:rFonts w:cs="Arial"/>
          <w:szCs w:val="22"/>
        </w:rPr>
        <w:t xml:space="preserve">, doravante denominada </w:t>
      </w:r>
      <w:r w:rsidRPr="00F95ADF">
        <w:rPr>
          <w:rFonts w:cs="Arial"/>
          <w:b/>
          <w:szCs w:val="22"/>
        </w:rPr>
        <w:t>COMPROMITENTE FORNECEDORA</w:t>
      </w:r>
      <w:r w:rsidRPr="00F95ADF">
        <w:rPr>
          <w:rFonts w:cs="Arial"/>
          <w:szCs w:val="22"/>
        </w:rPr>
        <w:t xml:space="preserve">, resolvem firmar a presente </w:t>
      </w:r>
      <w:r w:rsidRPr="00F95ADF">
        <w:rPr>
          <w:rFonts w:cs="Arial"/>
          <w:b/>
          <w:szCs w:val="22"/>
        </w:rPr>
        <w:t>ATA DE REGISTRO DE PREÇOS</w:t>
      </w:r>
      <w:r w:rsidRPr="00F95ADF">
        <w:rPr>
          <w:rFonts w:cs="Arial"/>
          <w:szCs w:val="22"/>
        </w:rPr>
        <w:t xml:space="preserve">, de acordo com o resultado do </w:t>
      </w:r>
      <w:r w:rsidRPr="00F95ADF">
        <w:rPr>
          <w:rFonts w:cs="Arial"/>
          <w:b/>
          <w:szCs w:val="22"/>
        </w:rPr>
        <w:t xml:space="preserve">Processo Licitatório nº </w:t>
      </w:r>
      <w:r w:rsidR="002A568C" w:rsidRPr="00F95ADF">
        <w:rPr>
          <w:rFonts w:cs="Arial"/>
          <w:b/>
          <w:szCs w:val="22"/>
        </w:rPr>
        <w:t>224/2018</w:t>
      </w:r>
      <w:r w:rsidRPr="00F95ADF">
        <w:rPr>
          <w:rFonts w:cs="Arial"/>
          <w:b/>
          <w:szCs w:val="22"/>
        </w:rPr>
        <w:t>,  Pregão Presencial n.º 0</w:t>
      </w:r>
      <w:r w:rsidR="002A568C" w:rsidRPr="00F95ADF">
        <w:rPr>
          <w:rFonts w:cs="Arial"/>
          <w:b/>
          <w:szCs w:val="22"/>
        </w:rPr>
        <w:t>21</w:t>
      </w:r>
      <w:r w:rsidRPr="00F95ADF">
        <w:rPr>
          <w:rFonts w:cs="Arial"/>
          <w:b/>
          <w:szCs w:val="22"/>
        </w:rPr>
        <w:t>/2018 - Registro de Preço</w:t>
      </w:r>
      <w:r w:rsidRPr="00F95ADF">
        <w:rPr>
          <w:rFonts w:cs="Arial"/>
          <w:szCs w:val="22"/>
        </w:rPr>
        <w:t>, mediante as cláusulas e condições a seguir estabelecidas:</w:t>
      </w:r>
    </w:p>
    <w:p w:rsidR="006349B4" w:rsidRPr="00F95ADF" w:rsidRDefault="006349B4" w:rsidP="00FA0E4F">
      <w:pPr>
        <w:spacing w:line="276" w:lineRule="auto"/>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PRIMEIRA – OBJETO, FINALIDADE E DO PREÇO REGISTRADO</w:t>
      </w:r>
    </w:p>
    <w:p w:rsidR="00946BC7" w:rsidRPr="00F95ADF" w:rsidRDefault="00946BC7" w:rsidP="00FA0E4F">
      <w:pPr>
        <w:spacing w:line="276" w:lineRule="auto"/>
        <w:ind w:firstLine="1134"/>
        <w:jc w:val="both"/>
        <w:rPr>
          <w:rFonts w:cs="Arial"/>
          <w:szCs w:val="22"/>
        </w:rPr>
      </w:pP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A presente ATA tem por objeto o Registro de Preços para a aquisição eventual do objeto descrito no anexo I, nas condições definidas no ato convocatório, seus anexos, propostas de preços e Ata do Pregão nº 0</w:t>
      </w:r>
      <w:r w:rsidR="002A568C" w:rsidRPr="00F95ADF">
        <w:rPr>
          <w:rFonts w:cs="Arial"/>
          <w:szCs w:val="22"/>
        </w:rPr>
        <w:t>21</w:t>
      </w:r>
      <w:r w:rsidRPr="00F95ADF">
        <w:rPr>
          <w:rFonts w:cs="Arial"/>
          <w:szCs w:val="22"/>
        </w:rPr>
        <w:t>/2018 que integram este instrumento independente de transcrição, pelo prazo de validade do registro.</w:t>
      </w:r>
    </w:p>
    <w:p w:rsidR="00946BC7" w:rsidRPr="00F95ADF" w:rsidRDefault="00946BC7" w:rsidP="00FA0E4F">
      <w:pPr>
        <w:autoSpaceDE w:val="0"/>
        <w:autoSpaceDN w:val="0"/>
        <w:adjustRightInd w:val="0"/>
        <w:spacing w:line="276" w:lineRule="auto"/>
        <w:ind w:firstLine="1134"/>
        <w:jc w:val="both"/>
        <w:rPr>
          <w:rFonts w:cs="Arial"/>
          <w:szCs w:val="22"/>
        </w:rPr>
      </w:pP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A finalidade desta ATA, além da descrição do objeto e do registro de preço, é servir como instrumento legal regulador da execução do objeto, substituindo a formalização de contratos a cada solicitação.</w:t>
      </w:r>
    </w:p>
    <w:p w:rsidR="00946BC7" w:rsidRPr="00F95ADF" w:rsidRDefault="00946BC7" w:rsidP="00FA0E4F">
      <w:pPr>
        <w:spacing w:line="276" w:lineRule="auto"/>
        <w:ind w:firstLine="1134"/>
        <w:jc w:val="both"/>
        <w:rPr>
          <w:rFonts w:cs="Arial"/>
          <w:szCs w:val="22"/>
        </w:rPr>
      </w:pPr>
    </w:p>
    <w:p w:rsidR="00946BC7" w:rsidRPr="00F95ADF" w:rsidRDefault="00946BC7" w:rsidP="00FA0E4F">
      <w:pPr>
        <w:spacing w:line="276" w:lineRule="auto"/>
        <w:ind w:firstLine="1134"/>
        <w:jc w:val="both"/>
        <w:rPr>
          <w:rFonts w:cs="Arial"/>
          <w:szCs w:val="22"/>
        </w:rPr>
      </w:pPr>
      <w:r w:rsidRPr="00F95ADF">
        <w:rPr>
          <w:rFonts w:cs="Arial"/>
          <w:szCs w:val="22"/>
        </w:rPr>
        <w:t>As quantidades máximas possíveis para aquisição e os respectivos preços estão descritos na tabela abaixo:</w:t>
      </w:r>
    </w:p>
    <w:p w:rsidR="00946BC7" w:rsidRPr="00F95ADF" w:rsidRDefault="00946BC7" w:rsidP="00FA0E4F">
      <w:pPr>
        <w:spacing w:line="276" w:lineRule="auto"/>
        <w:ind w:firstLine="1134"/>
        <w:jc w:val="both"/>
        <w:rPr>
          <w:rFonts w:cs="Arial"/>
          <w:szCs w:val="22"/>
        </w:rPr>
      </w:pPr>
    </w:p>
    <w:tbl>
      <w:tblPr>
        <w:tblW w:w="96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97"/>
        <w:gridCol w:w="4284"/>
        <w:gridCol w:w="972"/>
        <w:gridCol w:w="996"/>
        <w:gridCol w:w="1444"/>
        <w:gridCol w:w="1445"/>
      </w:tblGrid>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FA0E4F">
            <w:pPr>
              <w:spacing w:line="276" w:lineRule="auto"/>
              <w:jc w:val="center"/>
              <w:rPr>
                <w:rFonts w:cs="Arial"/>
                <w:b/>
                <w:sz w:val="18"/>
                <w:szCs w:val="18"/>
              </w:rPr>
            </w:pPr>
            <w:r w:rsidRPr="00F95ADF">
              <w:rPr>
                <w:rFonts w:cs="Arial"/>
                <w:b/>
                <w:sz w:val="18"/>
                <w:szCs w:val="18"/>
              </w:rPr>
              <w:t>Item</w:t>
            </w:r>
          </w:p>
        </w:tc>
        <w:tc>
          <w:tcPr>
            <w:tcW w:w="4297"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2C0AA1">
            <w:pPr>
              <w:spacing w:line="276" w:lineRule="auto"/>
              <w:jc w:val="both"/>
              <w:rPr>
                <w:rFonts w:cs="Arial"/>
                <w:b/>
                <w:sz w:val="18"/>
                <w:szCs w:val="18"/>
              </w:rPr>
            </w:pPr>
            <w:r w:rsidRPr="00F95ADF">
              <w:rPr>
                <w:rFonts w:cs="Arial"/>
                <w:b/>
                <w:sz w:val="18"/>
                <w:szCs w:val="18"/>
              </w:rPr>
              <w:t>Produto</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FA0E4F">
            <w:pPr>
              <w:spacing w:line="276" w:lineRule="auto"/>
              <w:rPr>
                <w:rFonts w:cs="Arial"/>
                <w:b/>
                <w:sz w:val="18"/>
                <w:szCs w:val="18"/>
              </w:rPr>
            </w:pPr>
            <w:r w:rsidRPr="00F95ADF">
              <w:rPr>
                <w:rFonts w:cs="Arial"/>
                <w:b/>
                <w:sz w:val="18"/>
                <w:szCs w:val="18"/>
              </w:rPr>
              <w:t>Unidade</w:t>
            </w:r>
          </w:p>
        </w:tc>
        <w:tc>
          <w:tcPr>
            <w:tcW w:w="973"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FA0E4F">
            <w:pPr>
              <w:spacing w:line="276" w:lineRule="auto"/>
              <w:jc w:val="right"/>
              <w:rPr>
                <w:rFonts w:cs="Arial"/>
                <w:b/>
                <w:sz w:val="18"/>
                <w:szCs w:val="18"/>
              </w:rPr>
            </w:pPr>
            <w:r w:rsidRPr="00F95ADF">
              <w:rPr>
                <w:rFonts w:cs="Arial"/>
                <w:b/>
                <w:sz w:val="18"/>
                <w:szCs w:val="18"/>
              </w:rPr>
              <w:t>Quantidade</w:t>
            </w:r>
          </w:p>
        </w:tc>
        <w:tc>
          <w:tcPr>
            <w:tcW w:w="1448"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FA0E4F">
            <w:pPr>
              <w:spacing w:line="276" w:lineRule="auto"/>
              <w:jc w:val="right"/>
              <w:rPr>
                <w:rFonts w:cs="Arial"/>
                <w:b/>
                <w:sz w:val="18"/>
                <w:szCs w:val="18"/>
              </w:rPr>
            </w:pPr>
            <w:r w:rsidRPr="00F95ADF">
              <w:rPr>
                <w:rFonts w:cs="Arial"/>
                <w:b/>
                <w:sz w:val="18"/>
                <w:szCs w:val="18"/>
              </w:rPr>
              <w:t>Valor Unitário</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FA0E4F">
            <w:pPr>
              <w:spacing w:line="276" w:lineRule="auto"/>
              <w:jc w:val="right"/>
              <w:rPr>
                <w:rFonts w:cs="Arial"/>
                <w:b/>
                <w:sz w:val="18"/>
                <w:szCs w:val="18"/>
              </w:rPr>
            </w:pPr>
            <w:r w:rsidRPr="00F95ADF">
              <w:rPr>
                <w:rFonts w:cs="Arial"/>
                <w:b/>
                <w:sz w:val="18"/>
                <w:szCs w:val="18"/>
              </w:rPr>
              <w:t>Valor Total</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48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 xml:space="preserve">BOMBA DE SUCÇÃO PORTATIL. ACIONAMENTO MANUAL ATRAVÉS DO GATILHO; FÁCIL USO POSSIBILITA UTILIZAR COM APENAS UMA DAS MÃOS; PRESSÃO NEGATIVA ATRAVÉS DO TUBO, SUGANDO O LÍQUIDO PARA O RESERVATÓRIO; PORTÁTIL, LEVE E HIGIÊNICO COM RESERVATÓRIO TRANSPARENTE; AJUSTE PARA SUCÇÃO ELEVADA E DE BAIXA PRESSÃO; MECANISMO QUE IMPEDE O RETORNO OU TRANSBORDAMENTO. ITENS INCLUSOS: </w:t>
            </w:r>
            <w:r w:rsidRPr="00F95ADF">
              <w:rPr>
                <w:rFonts w:cs="Arial"/>
                <w:sz w:val="18"/>
                <w:szCs w:val="18"/>
              </w:rPr>
              <w:lastRenderedPageBreak/>
              <w:t>RESERVATÓRIO DE 250 ML; TUBO RÍGIDO E FLEXÍVEL.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2,0000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R$ 440,0000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R$ 880,00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92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PÁS ELETRODO DESCARTÁVEL INFANTIL O PARA DESFIBRILADOR DEA LIFE 400 FUTURA DA CMOS DRAKE (MODELO NOVO CONECTOR PRETO).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R$ 330,0000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R$ 1.650,00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96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ESFIGNOMANÔMETRO MECÂNICO ANERÓIDE ADULTO.POSSUI BRAÇADEIRA EM NYLON, COM FECHO EM VELCRO, MANGUITO COM PERA EM LÁTEX OU PVC. VERIFICADO E APROVADO PELO INMETRO. COM ESTOJO TIPO BOLSA PARA TRANSPORTE</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50,0000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R$ 56,0000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R$ 2.800,00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97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ESFIGNOMANÔMETRO MECÂNICO ANERÓIDE INFANTIL. POSSUI BRAÇADEIRA EM NYLON, COM FECHO EM VELCRO, MANGUITO COM PERA EM LÁTEX OU PVC. VERIFICADO E APROVADO PELO INMETRO. COM ESTOJO TIPO BOLSA PARA TRANSPORTE</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R$ 62,0000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R$ 620,00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98</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ESFIGNOMANÔMETRO MECÂNICO ANERÓIDE PARA OBESO, POSSUI BRAÇADEIRA EM NYLON, COM FECHO EM VELCRO, MANGUITO COM PERA EM LÁTEX OU PVC. VERIFICADO E APROVADO PELO INMETRO. COM ESTOJO TIPO BOLSA PARA TRANSPORTE</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R$ 70,0000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R$ 700,00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162</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proofErr w:type="gramStart"/>
            <w:r w:rsidRPr="00F95ADF">
              <w:rPr>
                <w:rFonts w:cs="Arial"/>
                <w:sz w:val="18"/>
                <w:szCs w:val="18"/>
              </w:rPr>
              <w:t>MASCARA</w:t>
            </w:r>
            <w:proofErr w:type="gramEnd"/>
            <w:r w:rsidRPr="00F95ADF">
              <w:rPr>
                <w:rFonts w:cs="Arial"/>
                <w:sz w:val="18"/>
                <w:szCs w:val="18"/>
              </w:rPr>
              <w:t xml:space="preserve"> PARA OXIGÊNIO COM RESERVATÓRIO ADULTO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ADULTO.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R$ 11,4000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R$ 1.140,00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163</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proofErr w:type="gramStart"/>
            <w:r w:rsidRPr="00F95ADF">
              <w:rPr>
                <w:rFonts w:cs="Arial"/>
                <w:sz w:val="18"/>
                <w:szCs w:val="18"/>
              </w:rPr>
              <w:t>MASCARA</w:t>
            </w:r>
            <w:proofErr w:type="gramEnd"/>
            <w:r w:rsidRPr="00F95ADF">
              <w:rPr>
                <w:rFonts w:cs="Arial"/>
                <w:sz w:val="18"/>
                <w:szCs w:val="18"/>
              </w:rPr>
              <w:t xml:space="preserve"> PARA OXIGÊNIO COM RESERVATÓRIO PEDIÁTRICO HUDSON. MÁSCARA COM ELÁSTICO, BALÃO PARA OXIGÊNIO E EXTENSÃO PARA CONEXÃO EM OXIGÊNIO. TRANSPARENTE, DE VINIL MACIO PARA CONFORTO DO PACIENTE E AVALIAÇÃO VISUAL. COMPLETA, COM TUBO DE SUPRIMENTO DE OXIGÊNIO DE 2,10M. PRESILHA AJUSTÁVEL DE NARIZ QUE ASSEGURA UMA FIXAÇÃO CONFORTÁVEL. MODELO PEDIÁTRICO.</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R$ 11,5000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R$ 1.150,00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165</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MALHA TUBULAR EM TECIDO 100% ALGODÃO. TAMANHO 8CMX15METROS. ELÁSTICO, NÃO DEFORMÁVEL, ELASTICIDADE NO SENTIDO TRANSVERSAL COM ENROLAMNETO UNIFORME EM TODA SUA EXTENSÃO PARA MANTER A PROTEÇÃO DO MEMBRO. ALTA RESISTÊNCIA PARA PRESERVAÇÃO DA INTEGRIDADE TECIDUAL.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R$ 5,9000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R$ 590,00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lastRenderedPageBreak/>
              <w:t>166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MALHA TUBULAR EM TECIDO 100% ALGODÃO. TAMANHO 10CMX15METROS. ELÁSTICO, NÃO DEFORMÁVEL, ELASTICIDADE NO SENTIDO TRANSVERSAL COM ENROLAMNETO UNIFORME EM TODA SUA EXTENSÃO PARA MANTER A PROTEÇÃO DO MEMBRO. ALTA RESISTÊNCIA PARA PRESERVAÇÃO DA INTEGRIDADE TECIDUAL.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R$ 6,5000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R$ 650,00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167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MALHA TUBULAR EM TECIDO 100% ALGODÃO. TAMANHO 15CMX15METROS. ELÁSTICO, NÃO DEFORMÁVEL, ELASTICIDADE NO SENTIDO TRANSVERSAL COM ENROLAMNETO UNIFORME EM TODA SUA EXTENSÃO PARA MANTER A PROTEÇÃO DO MEMBRO. ALTA RESISTÊNCIA PARA PRESERVAÇÃO DA INTEGRIDADE TECIDUAL.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R$ 1.000,00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210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 xml:space="preserve">SONDA ASPIRAÇÃO TRAQUEAL Nº 10 - CONFECCIONADO EM PVC (CLORETO DE POLIVINILA) TRANSPARENTE, FLEXÍVEL, ATÓXICO; ESTERILIZADO PELO PROCESSO DE OXIDO DE ETILENO, EMBALADA EM P.G.C. 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F95ADF">
              <w:rPr>
                <w:rFonts w:cs="Arial"/>
                <w:sz w:val="18"/>
                <w:szCs w:val="18"/>
              </w:rPr>
              <w:t>À</w:t>
            </w:r>
            <w:proofErr w:type="gramEnd"/>
            <w:r w:rsidRPr="00F95ADF">
              <w:rPr>
                <w:rFonts w:cs="Arial"/>
                <w:sz w:val="18"/>
                <w:szCs w:val="18"/>
              </w:rPr>
              <w:t xml:space="preserve"> 24 FR. COM CONECTOR E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3.000,0000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R$ 0,5400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R$ 1.620,00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211</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 xml:space="preserve">SONDA ASPIRAÇÃO TRAQUEAL Nº 12 - CONFECCIONADO EM PVC (CLORETO DE POLIVINILA) TRANSPARENTE, FLEXÍVEL, ATÓXICO; ESTERILIZADO PELO PROCESSO DE OXIDO DE ETILENO, EMBALADA EM P.G.C. </w:t>
            </w:r>
            <w:r w:rsidRPr="00F95ADF">
              <w:rPr>
                <w:rFonts w:cs="Arial"/>
                <w:sz w:val="18"/>
                <w:szCs w:val="18"/>
              </w:rPr>
              <w:lastRenderedPageBreak/>
              <w:t xml:space="preserve">DESCRIÇÃO: EM FORMA DE CILINDRO RETO E INTEIRIÇO, COM EXTREMIDADE PROXIMAL ARREDONDADA, ABERTA, ISENTA DE REBARBAS; DOTADA DE DOIS ORIFÍCIOS DISTRIBUÍDOS ALTERNADAMENTE E EQUIDISTANTES DE FORMA A COBRIR TODO O DIÂMETRO DO TUBO. TAIS ORIFÍCIOS SÃO DIMENSIONADOS DE ACORDO COM O CALIBRE DE CADA SONDA, APRESENTANDO DIÂMETROS PERFEITAMENTE ACABADOS, DELIMITADOS E REGULARES EM TODA A SUPERFÍCIE. A EXTREMIDADE DISTAL SE APRESENTA DEVIDAMENTE ACABADA E FIXADA NELA UM DISPOSITIVO CONECTOR OU VÁLVULA EM Y. ESTE DISPOSITIVO É MOLDADO CONFORME PADRÕES USUAIS DE FABRICAÇÃO E É CAPAZ DE MANTER ESTÁVEL A FIXAÇÃO DA SONDA. A SONDA APRESENTA SUPERFÍCIE LISA, UNIFORME, LIVRE DE QUALQUER DEFEITO PREJUDICIAL À SUA UTILIZAÇÃO, SENDO AINDA ISENTOS DE SUBSTÂNCIAS TÓXICAS OU NOCIVAS À SAÚDE, COM AS SEGUINTES DIMENSÕES: COMPRIMENTO APROXIMADO DE 50 CM, CALIBRE(S) USUAIS DE 04 </w:t>
            </w:r>
            <w:proofErr w:type="gramStart"/>
            <w:r w:rsidRPr="00F95ADF">
              <w:rPr>
                <w:rFonts w:cs="Arial"/>
                <w:sz w:val="18"/>
                <w:szCs w:val="18"/>
              </w:rPr>
              <w:t>À</w:t>
            </w:r>
            <w:proofErr w:type="gramEnd"/>
            <w:r w:rsidRPr="00F95ADF">
              <w:rPr>
                <w:rFonts w:cs="Arial"/>
                <w:sz w:val="18"/>
                <w:szCs w:val="18"/>
              </w:rPr>
              <w:t xml:space="preserve"> 24 FR. COM CONECTOR E TAMPA.</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lastRenderedPageBreak/>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6.000,0000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R$ 0,5400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R$ 3.240,00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226</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SUPORTE DE BRAÇO - COM REGULAGEM DE ALTURA POR MANIPULO, HASTE CROMADA, APOIO DE BRAÇO EM AÇO INOX, BASE TUBULAR EM AÇO COM PINTURA EPOXI. PÉS COM PONTEIRAS PLÁSTICAS. ALTURA MIN 0,75M X ALT.MAX 1,15M. TAMA NHO DA CONCHA 20CM.</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R$ 150,0000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R$ 1.500,00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227</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SUPORTE PARA SORO (INOX) - BASE COM 4 PÉS TUBULARES EM AÇO INOX REDONDO PROVIDOS DE RODÍZIOS GIRATÓRIOS DE 2. ALTURA REGULÁVEL POR MEIO DE ROSCA CENTRAL, HASTE DE ALTURA EM AÇO INOX COM 4 GANCHOS PARA FIXAÇÃO DE SORO. DIMENSÕES: ALTURA MÁXIMA 2,50M X ALTURA MÍNIMA 1,8 0M.</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UN</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10,0000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R$ 220,0000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R$ 2.200,00</w:t>
            </w:r>
          </w:p>
        </w:tc>
      </w:tr>
      <w:tr w:rsidR="00BC190C" w:rsidRPr="00F95ADF" w:rsidTr="002C0AA1">
        <w:trPr>
          <w:jc w:val="center"/>
        </w:trPr>
        <w:tc>
          <w:tcPr>
            <w:tcW w:w="49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center"/>
              <w:rPr>
                <w:rFonts w:cs="Arial"/>
                <w:sz w:val="18"/>
                <w:szCs w:val="18"/>
              </w:rPr>
            </w:pPr>
            <w:r w:rsidRPr="00F95ADF">
              <w:rPr>
                <w:rFonts w:cs="Arial"/>
                <w:sz w:val="18"/>
                <w:szCs w:val="18"/>
              </w:rPr>
              <w:t>250</w:t>
            </w:r>
          </w:p>
        </w:tc>
        <w:tc>
          <w:tcPr>
            <w:tcW w:w="4297"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2C0AA1">
            <w:pPr>
              <w:spacing w:line="276" w:lineRule="auto"/>
              <w:jc w:val="both"/>
              <w:rPr>
                <w:rFonts w:cs="Arial"/>
                <w:sz w:val="18"/>
                <w:szCs w:val="18"/>
              </w:rPr>
            </w:pPr>
            <w:r w:rsidRPr="00F95ADF">
              <w:rPr>
                <w:rFonts w:cs="Arial"/>
                <w:sz w:val="18"/>
                <w:szCs w:val="18"/>
              </w:rPr>
              <w:t>CONJUNTO DE OXIGENAÇÃO E ASPIRAÇÃO PARA CILINDRO (S/CILINDO), COMPOSTO: POR 01 VÁLVULA REGULADORA P/CILINDRO DE OXIGÊNIO COM DUAS SAÍDAS. 01 ASPIRADOR P/OXIGÊNIO C/FRASCO DE POLICARBONATO 400ML. 01 FLUXÔMETRO P/OXIGÊNIO DE 0 A 15LTS. 01 CONJUNTO DE UMIDIFICAÇÃO P/OXIGÊNIO 250Ml.</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rPr>
                <w:rFonts w:cs="Arial"/>
                <w:sz w:val="18"/>
                <w:szCs w:val="18"/>
              </w:rPr>
            </w:pPr>
            <w:r w:rsidRPr="00F95ADF">
              <w:rPr>
                <w:rFonts w:cs="Arial"/>
                <w:sz w:val="18"/>
                <w:szCs w:val="18"/>
              </w:rPr>
              <w:t>EMB</w:t>
            </w:r>
          </w:p>
        </w:tc>
        <w:tc>
          <w:tcPr>
            <w:tcW w:w="973"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5,0000</w:t>
            </w:r>
          </w:p>
        </w:tc>
        <w:tc>
          <w:tcPr>
            <w:tcW w:w="1448"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R$ 480,0000</w:t>
            </w:r>
          </w:p>
        </w:tc>
        <w:tc>
          <w:tcPr>
            <w:tcW w:w="1449" w:type="dxa"/>
            <w:tcBorders>
              <w:top w:val="single" w:sz="2" w:space="0" w:color="000000"/>
              <w:left w:val="single" w:sz="2" w:space="0" w:color="000000"/>
              <w:bottom w:val="single" w:sz="2" w:space="0" w:color="000000"/>
              <w:right w:val="single" w:sz="2" w:space="0" w:color="000000"/>
            </w:tcBorders>
            <w:shd w:val="clear" w:color="auto" w:fill="auto"/>
          </w:tcPr>
          <w:p w:rsidR="00BC190C" w:rsidRPr="00F95ADF" w:rsidRDefault="00BC190C" w:rsidP="00FA0E4F">
            <w:pPr>
              <w:spacing w:line="276" w:lineRule="auto"/>
              <w:jc w:val="right"/>
              <w:rPr>
                <w:rFonts w:cs="Arial"/>
                <w:sz w:val="18"/>
                <w:szCs w:val="18"/>
              </w:rPr>
            </w:pPr>
            <w:r w:rsidRPr="00F95ADF">
              <w:rPr>
                <w:rFonts w:cs="Arial"/>
                <w:sz w:val="18"/>
                <w:szCs w:val="18"/>
              </w:rPr>
              <w:t>R$ 2.400,00</w:t>
            </w:r>
          </w:p>
        </w:tc>
      </w:tr>
      <w:tr w:rsidR="00BC190C" w:rsidRPr="00F95ADF" w:rsidTr="002C0AA1">
        <w:trPr>
          <w:jc w:val="center"/>
        </w:trPr>
        <w:tc>
          <w:tcPr>
            <w:tcW w:w="8189" w:type="dxa"/>
            <w:gridSpan w:val="5"/>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2C0AA1">
            <w:pPr>
              <w:spacing w:line="276" w:lineRule="auto"/>
              <w:jc w:val="both"/>
              <w:rPr>
                <w:rFonts w:cs="Arial"/>
                <w:b/>
                <w:sz w:val="18"/>
                <w:szCs w:val="18"/>
              </w:rPr>
            </w:pPr>
            <w:r w:rsidRPr="00F95ADF">
              <w:rPr>
                <w:rFonts w:cs="Arial"/>
                <w:b/>
                <w:sz w:val="18"/>
                <w:szCs w:val="18"/>
              </w:rPr>
              <w:t>Total do fornecedor:</w:t>
            </w:r>
          </w:p>
        </w:tc>
        <w:tc>
          <w:tcPr>
            <w:tcW w:w="1449" w:type="dxa"/>
            <w:tcBorders>
              <w:top w:val="single" w:sz="2" w:space="0" w:color="000000"/>
              <w:left w:val="single" w:sz="2" w:space="0" w:color="000000"/>
              <w:bottom w:val="single" w:sz="2" w:space="0" w:color="000000"/>
              <w:right w:val="single" w:sz="2" w:space="0" w:color="000000"/>
            </w:tcBorders>
            <w:shd w:val="clear" w:color="auto" w:fill="C0C0C0"/>
          </w:tcPr>
          <w:p w:rsidR="00BC190C" w:rsidRPr="00F95ADF" w:rsidRDefault="00BC190C" w:rsidP="00FA0E4F">
            <w:pPr>
              <w:spacing w:line="276" w:lineRule="auto"/>
              <w:jc w:val="right"/>
              <w:rPr>
                <w:rFonts w:cs="Arial"/>
                <w:b/>
                <w:sz w:val="18"/>
                <w:szCs w:val="18"/>
              </w:rPr>
            </w:pPr>
            <w:r w:rsidRPr="00F95ADF">
              <w:rPr>
                <w:rFonts w:cs="Arial"/>
                <w:b/>
                <w:sz w:val="18"/>
                <w:szCs w:val="18"/>
              </w:rPr>
              <w:t>R$ 22.140,00</w:t>
            </w:r>
          </w:p>
        </w:tc>
      </w:tr>
    </w:tbl>
    <w:p w:rsidR="00BC190C" w:rsidRPr="00F95ADF" w:rsidRDefault="00BC190C" w:rsidP="00FA0E4F">
      <w:pPr>
        <w:spacing w:line="276" w:lineRule="auto"/>
        <w:jc w:val="both"/>
        <w:rPr>
          <w:rFonts w:cs="Arial"/>
          <w:szCs w:val="22"/>
        </w:rPr>
      </w:pPr>
    </w:p>
    <w:p w:rsidR="00687C5D" w:rsidRPr="00F95ADF" w:rsidRDefault="00687C5D" w:rsidP="00FA0E4F">
      <w:pPr>
        <w:spacing w:line="276" w:lineRule="auto"/>
        <w:jc w:val="both"/>
        <w:rPr>
          <w:rFonts w:cs="Arial"/>
          <w:szCs w:val="22"/>
        </w:rPr>
      </w:pPr>
    </w:p>
    <w:p w:rsidR="00BC190C" w:rsidRPr="00F95ADF" w:rsidRDefault="00BC190C" w:rsidP="00FA0E4F">
      <w:pPr>
        <w:spacing w:line="276" w:lineRule="auto"/>
        <w:jc w:val="both"/>
        <w:rPr>
          <w:rFonts w:cs="Arial"/>
          <w:szCs w:val="22"/>
        </w:rPr>
      </w:pPr>
    </w:p>
    <w:p w:rsidR="00946BC7" w:rsidRPr="00F95ADF" w:rsidRDefault="00946BC7" w:rsidP="00FA0E4F">
      <w:pPr>
        <w:spacing w:line="276" w:lineRule="auto"/>
        <w:ind w:firstLine="1080"/>
        <w:jc w:val="both"/>
        <w:rPr>
          <w:rFonts w:cs="Arial"/>
          <w:b/>
          <w:szCs w:val="22"/>
        </w:rPr>
      </w:pPr>
      <w:r w:rsidRPr="00F95ADF">
        <w:rPr>
          <w:rFonts w:cs="Arial"/>
          <w:b/>
          <w:szCs w:val="22"/>
        </w:rPr>
        <w:lastRenderedPageBreak/>
        <w:t>OBSERVAÇÕES:</w:t>
      </w:r>
    </w:p>
    <w:p w:rsidR="00946BC7" w:rsidRPr="00F95ADF" w:rsidRDefault="00946BC7" w:rsidP="00FA0E4F">
      <w:pPr>
        <w:spacing w:line="276" w:lineRule="auto"/>
        <w:ind w:firstLine="1080"/>
        <w:jc w:val="both"/>
        <w:rPr>
          <w:rFonts w:cs="Arial"/>
          <w:szCs w:val="22"/>
        </w:rPr>
      </w:pPr>
    </w:p>
    <w:p w:rsidR="00946BC7" w:rsidRPr="00F95ADF" w:rsidRDefault="00946BC7" w:rsidP="00FA0E4F">
      <w:pPr>
        <w:spacing w:line="276" w:lineRule="auto"/>
        <w:ind w:firstLine="1134"/>
        <w:jc w:val="both"/>
        <w:rPr>
          <w:rFonts w:cs="Arial"/>
          <w:szCs w:val="22"/>
        </w:rPr>
      </w:pPr>
      <w:r w:rsidRPr="00F95ADF">
        <w:rPr>
          <w:rFonts w:cs="Arial"/>
          <w:szCs w:val="22"/>
        </w:rPr>
        <w:t xml:space="preserve">I - As quantidades que vierem a ser adquiridas serão definidas na respectiva solicitação e/ou “Nota de Empenho”. </w:t>
      </w:r>
    </w:p>
    <w:p w:rsidR="00946BC7" w:rsidRPr="00F95ADF" w:rsidRDefault="00946BC7" w:rsidP="00FA0E4F">
      <w:pPr>
        <w:spacing w:line="276" w:lineRule="auto"/>
        <w:ind w:firstLine="1134"/>
        <w:jc w:val="both"/>
        <w:rPr>
          <w:rFonts w:cs="Arial"/>
          <w:szCs w:val="22"/>
        </w:rPr>
      </w:pPr>
      <w:r w:rsidRPr="00F95ADF">
        <w:rPr>
          <w:rFonts w:cs="Arial"/>
          <w:szCs w:val="22"/>
        </w:rPr>
        <w:t xml:space="preserve">II - A existência de preços registrados não obriga a Administração a firmar a aquisição que deles poderão advir, sendo-lhe facultada a utilização de outros meios, assegurada a preferência ao beneficiário do Registro, em igualdade de condições. </w:t>
      </w:r>
    </w:p>
    <w:p w:rsidR="00946BC7" w:rsidRPr="00F95ADF" w:rsidRDefault="00946BC7" w:rsidP="00FA0E4F">
      <w:pPr>
        <w:spacing w:line="276" w:lineRule="auto"/>
        <w:ind w:firstLine="1134"/>
        <w:jc w:val="both"/>
        <w:rPr>
          <w:rFonts w:cs="Arial"/>
          <w:szCs w:val="22"/>
        </w:rPr>
      </w:pPr>
      <w:r w:rsidRPr="00F95ADF">
        <w:rPr>
          <w:rFonts w:cs="Arial"/>
          <w:szCs w:val="22"/>
        </w:rPr>
        <w:t>III - Os quantitativos indicados na tabela acima são meramente estimados, não acarretando qualquer obrigação quanto a sua aquisição por parte desta municipalidade.</w:t>
      </w:r>
    </w:p>
    <w:p w:rsidR="00946BC7" w:rsidRPr="00F95ADF" w:rsidRDefault="00946BC7" w:rsidP="00FA0E4F">
      <w:pPr>
        <w:spacing w:line="276" w:lineRule="auto"/>
        <w:ind w:firstLine="1134"/>
        <w:jc w:val="both"/>
        <w:rPr>
          <w:rFonts w:cs="Arial"/>
          <w:szCs w:val="22"/>
        </w:rPr>
      </w:pPr>
      <w:r w:rsidRPr="00F95ADF">
        <w:rPr>
          <w:rFonts w:cs="Arial"/>
          <w:szCs w:val="22"/>
        </w:rPr>
        <w:t>IV - Tudo deverá ser executado nas condições estabelecidas no edital e seus anexos, bem como de acordo com esta ATA.</w:t>
      </w:r>
    </w:p>
    <w:p w:rsidR="00946BC7" w:rsidRPr="00F95ADF" w:rsidRDefault="00946BC7" w:rsidP="00FA0E4F">
      <w:pPr>
        <w:spacing w:line="276" w:lineRule="auto"/>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SEGUNDA – DA ENTREGA</w:t>
      </w:r>
    </w:p>
    <w:p w:rsidR="00946BC7" w:rsidRPr="00F95ADF" w:rsidRDefault="00946BC7" w:rsidP="00FA0E4F">
      <w:pPr>
        <w:spacing w:line="276" w:lineRule="auto"/>
        <w:ind w:firstLine="1134"/>
        <w:jc w:val="both"/>
        <w:rPr>
          <w:rFonts w:cs="Arial"/>
          <w:b/>
          <w:szCs w:val="22"/>
        </w:rPr>
      </w:pPr>
    </w:p>
    <w:p w:rsidR="00946BC7" w:rsidRPr="00F95ADF" w:rsidRDefault="00946BC7" w:rsidP="00FA0E4F">
      <w:pPr>
        <w:spacing w:line="276" w:lineRule="auto"/>
        <w:ind w:firstLine="1083"/>
        <w:jc w:val="both"/>
        <w:rPr>
          <w:rFonts w:cs="Arial"/>
          <w:szCs w:val="22"/>
        </w:rPr>
      </w:pPr>
      <w:r w:rsidRPr="00F95ADF">
        <w:rPr>
          <w:rFonts w:cs="Arial"/>
          <w:szCs w:val="22"/>
        </w:rPr>
        <w:t xml:space="preserve">I – A Compromitente Fornecedora deverá providenciar a entrega do objeto conforme </w:t>
      </w:r>
      <w:proofErr w:type="gramStart"/>
      <w:r w:rsidRPr="00F95ADF">
        <w:rPr>
          <w:rFonts w:cs="Arial"/>
          <w:szCs w:val="22"/>
        </w:rPr>
        <w:t>quantidades  e</w:t>
      </w:r>
      <w:proofErr w:type="gramEnd"/>
      <w:r w:rsidRPr="00F95ADF">
        <w:rPr>
          <w:rFonts w:cs="Arial"/>
          <w:szCs w:val="22"/>
        </w:rPr>
        <w:t xml:space="preserve"> locais determinados na Solicitação/Notas de Empenho, no prazo de 10 dias contados da data do recebimento da solicitação.</w:t>
      </w:r>
    </w:p>
    <w:p w:rsidR="006349B4" w:rsidRPr="00F95ADF" w:rsidRDefault="006349B4" w:rsidP="00FA0E4F">
      <w:pPr>
        <w:spacing w:line="276" w:lineRule="auto"/>
        <w:ind w:firstLine="1083"/>
        <w:jc w:val="both"/>
        <w:rPr>
          <w:rFonts w:cs="Arial"/>
          <w:szCs w:val="22"/>
        </w:rPr>
      </w:pPr>
    </w:p>
    <w:p w:rsidR="00946BC7" w:rsidRPr="00F95ADF" w:rsidRDefault="00946BC7" w:rsidP="00FA0E4F">
      <w:pPr>
        <w:spacing w:line="276" w:lineRule="auto"/>
        <w:ind w:firstLine="1083"/>
        <w:jc w:val="both"/>
        <w:rPr>
          <w:rFonts w:cs="Arial"/>
          <w:szCs w:val="22"/>
        </w:rPr>
      </w:pPr>
      <w:r w:rsidRPr="00F95ADF">
        <w:rPr>
          <w:rFonts w:cs="Arial"/>
          <w:szCs w:val="22"/>
        </w:rPr>
        <w:t xml:space="preserve">II – As solicitações de entrega acompanhadas pelas Notas de </w:t>
      </w:r>
      <w:r w:rsidR="002A568C" w:rsidRPr="00F95ADF">
        <w:rPr>
          <w:rFonts w:cs="Arial"/>
          <w:szCs w:val="22"/>
        </w:rPr>
        <w:t>Empenho serão encaminhadas pela</w:t>
      </w:r>
      <w:r w:rsidRPr="00F95ADF">
        <w:rPr>
          <w:rFonts w:cs="Arial"/>
          <w:szCs w:val="22"/>
        </w:rPr>
        <w:t xml:space="preserve"> secretaria </w:t>
      </w:r>
      <w:r w:rsidR="006349B4" w:rsidRPr="00F95ADF">
        <w:rPr>
          <w:rFonts w:cs="Arial"/>
          <w:szCs w:val="22"/>
        </w:rPr>
        <w:t>da saúde</w:t>
      </w:r>
      <w:r w:rsidRPr="00F95ADF">
        <w:rPr>
          <w:rFonts w:cs="Arial"/>
          <w:szCs w:val="22"/>
        </w:rPr>
        <w:t>, via e-mail ou outro meio de comunicação, sempre que houver necessidade.</w:t>
      </w:r>
    </w:p>
    <w:p w:rsidR="00946BC7" w:rsidRPr="00F95ADF" w:rsidRDefault="00946BC7" w:rsidP="00FA0E4F">
      <w:pPr>
        <w:spacing w:line="276" w:lineRule="auto"/>
        <w:ind w:firstLine="1083"/>
        <w:jc w:val="both"/>
        <w:rPr>
          <w:rFonts w:cs="Arial"/>
          <w:szCs w:val="22"/>
        </w:rPr>
      </w:pPr>
      <w:r w:rsidRPr="00F95ADF">
        <w:rPr>
          <w:rFonts w:cs="Arial"/>
          <w:szCs w:val="22"/>
        </w:rPr>
        <w:t>III – É obrigação da empresa disponibilizar e-mail e telefone para envio das solicitações de entrega, e verificar diariamente a existência de pedidos por parte do Município, confirmando o seu recebimento. Decorridos dois dias sem a confirmação do recebimento da solicitação, a empresa será comunicada via telefone, iniciando-se a contagem do prazo para entrega no dia imediatamente posterior.</w:t>
      </w:r>
    </w:p>
    <w:p w:rsidR="00946BC7" w:rsidRPr="00F95ADF" w:rsidRDefault="00946BC7" w:rsidP="00FA0E4F">
      <w:pPr>
        <w:spacing w:line="276" w:lineRule="auto"/>
        <w:ind w:firstLine="1083"/>
        <w:jc w:val="both"/>
        <w:rPr>
          <w:rFonts w:cs="Arial"/>
          <w:szCs w:val="22"/>
        </w:rPr>
      </w:pPr>
      <w:r w:rsidRPr="00F95ADF">
        <w:rPr>
          <w:rFonts w:cs="Arial"/>
          <w:szCs w:val="22"/>
        </w:rPr>
        <w:t>IV – A EMPRESA DEVERÁ EMITIR UMA NOTA FISCAL ELETRÔNICA PARA CADA EMPENHO SOLICITADO.</w:t>
      </w:r>
    </w:p>
    <w:p w:rsidR="00946BC7" w:rsidRPr="00F95ADF" w:rsidRDefault="00946BC7" w:rsidP="00FA0E4F">
      <w:pPr>
        <w:spacing w:line="276" w:lineRule="auto"/>
        <w:ind w:firstLine="1083"/>
        <w:jc w:val="both"/>
        <w:rPr>
          <w:rFonts w:cs="Arial"/>
          <w:szCs w:val="22"/>
        </w:rPr>
      </w:pPr>
      <w:r w:rsidRPr="00F95ADF">
        <w:rPr>
          <w:rFonts w:cs="Arial"/>
          <w:szCs w:val="22"/>
        </w:rPr>
        <w:t xml:space="preserve">V - As mercadorias deverão ser entregues livres de frete, carga e descarga, </w:t>
      </w:r>
      <w:r w:rsidR="006349B4" w:rsidRPr="00F95ADF">
        <w:rPr>
          <w:rFonts w:cs="Arial"/>
          <w:szCs w:val="22"/>
        </w:rPr>
        <w:t>na Secretaria de Saúde, em dias úteis e no horário compreendido entre às 08:00 às 11:00 e das 13:</w:t>
      </w:r>
      <w:proofErr w:type="gramStart"/>
      <w:r w:rsidR="006349B4" w:rsidRPr="00F95ADF">
        <w:rPr>
          <w:rFonts w:cs="Arial"/>
          <w:szCs w:val="22"/>
        </w:rPr>
        <w:t>30  às</w:t>
      </w:r>
      <w:proofErr w:type="gramEnd"/>
      <w:r w:rsidR="006349B4" w:rsidRPr="00F95ADF">
        <w:rPr>
          <w:rFonts w:cs="Arial"/>
          <w:szCs w:val="22"/>
        </w:rPr>
        <w:t xml:space="preserve">  16:30.</w:t>
      </w:r>
    </w:p>
    <w:p w:rsidR="00946BC7" w:rsidRPr="00F95ADF" w:rsidRDefault="00946BC7" w:rsidP="00FA0E4F">
      <w:pPr>
        <w:spacing w:line="276" w:lineRule="auto"/>
        <w:ind w:firstLine="1083"/>
        <w:jc w:val="both"/>
        <w:rPr>
          <w:rFonts w:cs="Arial"/>
          <w:szCs w:val="22"/>
        </w:rPr>
      </w:pPr>
      <w:r w:rsidRPr="00F95ADF">
        <w:rPr>
          <w:rFonts w:cs="Arial"/>
          <w:szCs w:val="22"/>
        </w:rPr>
        <w:t xml:space="preserve">VI - Além da entrega no local designado pelo Município, deverá a licitante vencedora, também, descarregar e armazenar os produtos no local indicado por servidor, comprometendo-se, ainda, integralmente, com eventuais danos causados a estes. </w:t>
      </w:r>
    </w:p>
    <w:p w:rsidR="00946BC7" w:rsidRPr="00F95ADF" w:rsidRDefault="00946BC7" w:rsidP="00FA0E4F">
      <w:pPr>
        <w:spacing w:line="276" w:lineRule="auto"/>
        <w:ind w:firstLine="1083"/>
        <w:jc w:val="both"/>
        <w:rPr>
          <w:rFonts w:cs="Arial"/>
          <w:szCs w:val="22"/>
        </w:rPr>
      </w:pPr>
      <w:r w:rsidRPr="00F95ADF">
        <w:rPr>
          <w:rFonts w:cs="Arial"/>
          <w:szCs w:val="22"/>
        </w:rPr>
        <w:t xml:space="preserve">VII – É obrigatória a utilização da Nota Fiscal Eletrônica (NF-e) conforme Protocolo ICMS nº 085, de 09 de julho de 2010, devendo ser em nome da empresa proponente que participou da Licitação, não podendo ser de empresa que não tenha participado da mesma. </w:t>
      </w:r>
    </w:p>
    <w:p w:rsidR="00946BC7" w:rsidRPr="00F95ADF" w:rsidRDefault="00946BC7" w:rsidP="00FA0E4F">
      <w:pPr>
        <w:tabs>
          <w:tab w:val="left" w:pos="7440"/>
        </w:tabs>
        <w:spacing w:line="276" w:lineRule="auto"/>
        <w:jc w:val="both"/>
        <w:rPr>
          <w:rFonts w:cs="Arial"/>
          <w:szCs w:val="22"/>
        </w:rPr>
      </w:pPr>
    </w:p>
    <w:p w:rsidR="00946BC7" w:rsidRPr="00F95ADF" w:rsidRDefault="00946BC7" w:rsidP="00FA0E4F">
      <w:pPr>
        <w:tabs>
          <w:tab w:val="left" w:pos="7440"/>
        </w:tabs>
        <w:spacing w:line="276" w:lineRule="auto"/>
        <w:jc w:val="both"/>
        <w:rPr>
          <w:rFonts w:cs="Arial"/>
          <w:b/>
          <w:szCs w:val="22"/>
        </w:rPr>
      </w:pPr>
      <w:r w:rsidRPr="00F95ADF">
        <w:rPr>
          <w:rFonts w:cs="Arial"/>
          <w:b/>
          <w:szCs w:val="22"/>
        </w:rPr>
        <w:t>CLÁUSULA TERCEIRA – DO RECEBIMENTO E PAGAMENTO</w:t>
      </w:r>
    </w:p>
    <w:p w:rsidR="00946BC7" w:rsidRPr="00F95ADF" w:rsidRDefault="00946BC7" w:rsidP="00FA0E4F">
      <w:pPr>
        <w:tabs>
          <w:tab w:val="left" w:pos="7440"/>
        </w:tabs>
        <w:spacing w:line="276" w:lineRule="auto"/>
        <w:ind w:firstLine="1080"/>
        <w:jc w:val="both"/>
        <w:rPr>
          <w:rFonts w:cs="Arial"/>
          <w:szCs w:val="22"/>
        </w:rPr>
      </w:pPr>
    </w:p>
    <w:p w:rsidR="000E2E2E" w:rsidRPr="00F95ADF" w:rsidRDefault="000E2E2E" w:rsidP="00FA0E4F">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F95ADF">
        <w:rPr>
          <w:rFonts w:cs="Arial"/>
          <w:szCs w:val="22"/>
        </w:rPr>
        <w:tab/>
      </w:r>
      <w:r w:rsidRPr="00F95ADF">
        <w:rPr>
          <w:rFonts w:cs="Arial"/>
          <w:szCs w:val="22"/>
        </w:rPr>
        <w:tab/>
        <w:t xml:space="preserve">         </w:t>
      </w:r>
      <w:r w:rsidR="00946BC7" w:rsidRPr="00F95ADF">
        <w:rPr>
          <w:rFonts w:cs="Arial"/>
          <w:szCs w:val="22"/>
        </w:rPr>
        <w:t>O recebimento dos produtos, objetos desta licitação, será feito por servidor designado.</w:t>
      </w:r>
    </w:p>
    <w:p w:rsidR="00946BC7" w:rsidRPr="00F95ADF" w:rsidRDefault="00946BC7" w:rsidP="00FA0E4F">
      <w:pPr>
        <w:tabs>
          <w:tab w:val="left" w:pos="288"/>
          <w:tab w:val="left" w:pos="426"/>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r w:rsidRPr="00F95ADF">
        <w:rPr>
          <w:rFonts w:cs="Arial"/>
          <w:szCs w:val="22"/>
        </w:rPr>
        <w:t xml:space="preserve"> </w:t>
      </w:r>
    </w:p>
    <w:p w:rsidR="00946BC7" w:rsidRPr="00F95ADF" w:rsidRDefault="00946BC7" w:rsidP="00FA0E4F">
      <w:pPr>
        <w:spacing w:line="276" w:lineRule="auto"/>
        <w:jc w:val="both"/>
        <w:rPr>
          <w:rFonts w:cs="Arial"/>
          <w:szCs w:val="22"/>
        </w:rPr>
      </w:pPr>
      <w:r w:rsidRPr="00F95ADF">
        <w:rPr>
          <w:rFonts w:cs="Arial"/>
          <w:szCs w:val="22"/>
        </w:rPr>
        <w:lastRenderedPageBreak/>
        <w:t xml:space="preserve">                   O pagamento dos valores indicados na proposta vencedora, sem qualquer c</w:t>
      </w:r>
      <w:r w:rsidR="000E2E2E" w:rsidRPr="00F95ADF">
        <w:rPr>
          <w:rFonts w:cs="Arial"/>
          <w:szCs w:val="22"/>
        </w:rPr>
        <w:t>orreção, será realizado em até 1</w:t>
      </w:r>
      <w:r w:rsidRPr="00F95ADF">
        <w:rPr>
          <w:rFonts w:cs="Arial"/>
          <w:szCs w:val="22"/>
        </w:rPr>
        <w:t>5 (</w:t>
      </w:r>
      <w:r w:rsidR="000E2E2E" w:rsidRPr="00F95ADF">
        <w:rPr>
          <w:rFonts w:cs="Arial"/>
          <w:szCs w:val="22"/>
        </w:rPr>
        <w:t>quinze</w:t>
      </w:r>
      <w:r w:rsidRPr="00F95ADF">
        <w:rPr>
          <w:rFonts w:cs="Arial"/>
          <w:szCs w:val="22"/>
        </w:rPr>
        <w:t>) dias úteis, caso a quantidade não ultrapasse o valor máximo de R$ 8.000,00, caso ultrapasse o valor de R$ 8.000,00 o pagamento será realizado no prazo de 30 x 60 dias, após o recebimento definitivo das mercadorias.</w:t>
      </w:r>
    </w:p>
    <w:p w:rsidR="000E2E2E" w:rsidRPr="00F95ADF" w:rsidRDefault="000E2E2E" w:rsidP="00FA0E4F">
      <w:pPr>
        <w:spacing w:line="276" w:lineRule="auto"/>
        <w:jc w:val="both"/>
        <w:rPr>
          <w:rFonts w:cs="Arial"/>
          <w:szCs w:val="22"/>
        </w:rPr>
      </w:pPr>
    </w:p>
    <w:p w:rsidR="00946BC7" w:rsidRPr="00F95ADF" w:rsidRDefault="00946BC7" w:rsidP="00FA0E4F">
      <w:pPr>
        <w:spacing w:line="276" w:lineRule="auto"/>
        <w:jc w:val="both"/>
        <w:rPr>
          <w:rFonts w:cs="Arial"/>
          <w:szCs w:val="22"/>
        </w:rPr>
      </w:pPr>
      <w:r w:rsidRPr="00F95ADF">
        <w:rPr>
          <w:rFonts w:cs="Arial"/>
          <w:szCs w:val="22"/>
        </w:rPr>
        <w:t xml:space="preserve">                   O valor a ser pago, corresponderá às quantificações entregues, em cada momento, sendo tal situação comprovada através do carimbo de recebimento e assinatura na nota fiscal correspondente.</w:t>
      </w:r>
    </w:p>
    <w:p w:rsidR="00946BC7" w:rsidRPr="00F95ADF" w:rsidRDefault="00946BC7" w:rsidP="00FA0E4F">
      <w:pPr>
        <w:spacing w:line="276" w:lineRule="auto"/>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QUARTA – DA VIGÊNCIA</w:t>
      </w:r>
    </w:p>
    <w:p w:rsidR="00946BC7" w:rsidRPr="00F95ADF" w:rsidRDefault="00946BC7" w:rsidP="00FA0E4F">
      <w:pPr>
        <w:spacing w:line="276" w:lineRule="auto"/>
        <w:ind w:firstLine="1134"/>
        <w:jc w:val="both"/>
        <w:rPr>
          <w:rFonts w:cs="Arial"/>
          <w:szCs w:val="22"/>
        </w:rPr>
      </w:pPr>
    </w:p>
    <w:p w:rsidR="00946BC7" w:rsidRPr="00F95ADF" w:rsidRDefault="00946BC7" w:rsidP="00FA0E4F">
      <w:pPr>
        <w:spacing w:line="276" w:lineRule="auto"/>
        <w:jc w:val="both"/>
        <w:rPr>
          <w:rFonts w:cs="Arial"/>
          <w:szCs w:val="22"/>
        </w:rPr>
      </w:pPr>
      <w:r w:rsidRPr="00F95ADF">
        <w:rPr>
          <w:rFonts w:cs="Arial"/>
          <w:szCs w:val="22"/>
        </w:rPr>
        <w:t xml:space="preserve">                   O prazo de vigência desta Ata é de 12 meses, a contar da data de assinatura.</w:t>
      </w:r>
    </w:p>
    <w:p w:rsidR="00946BC7" w:rsidRPr="00F95ADF" w:rsidRDefault="00946BC7" w:rsidP="00FA0E4F">
      <w:pPr>
        <w:spacing w:line="276" w:lineRule="auto"/>
        <w:ind w:firstLine="1134"/>
        <w:jc w:val="both"/>
        <w:rPr>
          <w:rFonts w:cs="Arial"/>
          <w:szCs w:val="22"/>
        </w:rPr>
      </w:pPr>
      <w:r w:rsidRPr="00F95ADF">
        <w:rPr>
          <w:rFonts w:cs="Arial"/>
          <w:szCs w:val="22"/>
        </w:rPr>
        <w:t xml:space="preserve"> </w:t>
      </w:r>
    </w:p>
    <w:p w:rsidR="00946BC7" w:rsidRPr="00F95ADF" w:rsidRDefault="00946BC7" w:rsidP="00FA0E4F">
      <w:pPr>
        <w:spacing w:line="276" w:lineRule="auto"/>
        <w:jc w:val="both"/>
        <w:rPr>
          <w:rFonts w:cs="Arial"/>
          <w:szCs w:val="22"/>
        </w:rPr>
      </w:pPr>
      <w:r w:rsidRPr="00F95ADF">
        <w:rPr>
          <w:rFonts w:cs="Arial"/>
          <w:szCs w:val="22"/>
        </w:rPr>
        <w:t xml:space="preserve">                   Parágrafo único. O término do prazo de vigência não implica extinção das obrigações dela decorrentes, ainda em execução.</w:t>
      </w:r>
    </w:p>
    <w:p w:rsidR="00946BC7" w:rsidRPr="00F95ADF" w:rsidRDefault="00946BC7" w:rsidP="00FA0E4F">
      <w:pPr>
        <w:spacing w:line="276" w:lineRule="auto"/>
        <w:rPr>
          <w:rFonts w:cs="Arial"/>
          <w:szCs w:val="22"/>
        </w:rPr>
      </w:pPr>
    </w:p>
    <w:p w:rsidR="00946BC7" w:rsidRPr="00F95ADF" w:rsidRDefault="00946BC7" w:rsidP="00FA0E4F">
      <w:pPr>
        <w:spacing w:line="276" w:lineRule="auto"/>
        <w:rPr>
          <w:rFonts w:cs="Arial"/>
          <w:b/>
          <w:szCs w:val="22"/>
        </w:rPr>
      </w:pPr>
      <w:r w:rsidRPr="00F95ADF">
        <w:rPr>
          <w:rFonts w:cs="Arial"/>
          <w:b/>
          <w:szCs w:val="22"/>
        </w:rPr>
        <w:t>CLÁUSULA QUINTA - DA DOTAÇÃO ORÇAMENTÁRIA</w:t>
      </w:r>
    </w:p>
    <w:p w:rsidR="00946BC7" w:rsidRPr="00F95ADF" w:rsidRDefault="00946BC7" w:rsidP="00FA0E4F">
      <w:pPr>
        <w:spacing w:line="276" w:lineRule="auto"/>
        <w:ind w:firstLine="1134"/>
        <w:jc w:val="both"/>
        <w:rPr>
          <w:rFonts w:cs="Arial"/>
          <w:szCs w:val="22"/>
        </w:rPr>
      </w:pPr>
    </w:p>
    <w:p w:rsidR="00946BC7" w:rsidRPr="00F95ADF" w:rsidRDefault="00946BC7" w:rsidP="00FA0E4F">
      <w:pPr>
        <w:spacing w:line="276" w:lineRule="auto"/>
        <w:ind w:firstLine="1134"/>
        <w:jc w:val="both"/>
        <w:rPr>
          <w:rFonts w:cs="Arial"/>
          <w:szCs w:val="22"/>
        </w:rPr>
      </w:pPr>
      <w:r w:rsidRPr="00F95ADF">
        <w:rPr>
          <w:rFonts w:cs="Arial"/>
          <w:szCs w:val="22"/>
        </w:rPr>
        <w:t xml:space="preserve">Para aquisição do objeto desta Ata os recursos previstos correrão por conta das </w:t>
      </w:r>
      <w:r w:rsidR="0072719B" w:rsidRPr="00F95ADF">
        <w:rPr>
          <w:rFonts w:cs="Arial"/>
          <w:szCs w:val="22"/>
        </w:rPr>
        <w:t xml:space="preserve">seguintes </w:t>
      </w:r>
      <w:r w:rsidRPr="00F95ADF">
        <w:rPr>
          <w:rFonts w:cs="Arial"/>
          <w:szCs w:val="22"/>
        </w:rPr>
        <w:t xml:space="preserve">dotações </w:t>
      </w:r>
      <w:r w:rsidR="0072719B" w:rsidRPr="00F95ADF">
        <w:rPr>
          <w:rFonts w:cs="Arial"/>
          <w:szCs w:val="22"/>
        </w:rPr>
        <w:t>orçamentárias da Secretaria da Saúde: 90127, 90032, 92753, 90040, 90044, 90145, 90125, 90613, 90089, 90059.</w:t>
      </w:r>
    </w:p>
    <w:p w:rsidR="0072719B" w:rsidRPr="00F95ADF" w:rsidRDefault="0072719B" w:rsidP="00FA0E4F">
      <w:pPr>
        <w:spacing w:line="276" w:lineRule="auto"/>
        <w:ind w:firstLine="1134"/>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SEXTA - DAS OBRIGAÇÕES DA COMPROMITENTE FORNECEDORA</w:t>
      </w:r>
    </w:p>
    <w:p w:rsidR="00946BC7" w:rsidRPr="00F95ADF" w:rsidRDefault="00946BC7" w:rsidP="00FA0E4F">
      <w:pPr>
        <w:spacing w:line="276" w:lineRule="auto"/>
        <w:ind w:firstLine="1134"/>
        <w:jc w:val="both"/>
        <w:rPr>
          <w:rFonts w:cs="Arial"/>
          <w:szCs w:val="22"/>
        </w:rPr>
      </w:pPr>
      <w:r w:rsidRPr="00F95ADF">
        <w:rPr>
          <w:rFonts w:cs="Arial"/>
          <w:szCs w:val="22"/>
        </w:rPr>
        <w:t>Caberá a Compromitente Fornecedora:</w:t>
      </w:r>
    </w:p>
    <w:p w:rsidR="00946BC7" w:rsidRPr="00F95ADF" w:rsidRDefault="00946BC7" w:rsidP="00FA0E4F">
      <w:pPr>
        <w:spacing w:line="276" w:lineRule="auto"/>
        <w:ind w:firstLine="1134"/>
        <w:jc w:val="both"/>
        <w:rPr>
          <w:rFonts w:cs="Arial"/>
          <w:szCs w:val="22"/>
        </w:rPr>
      </w:pPr>
      <w:r w:rsidRPr="00F95ADF">
        <w:rPr>
          <w:rFonts w:cs="Arial"/>
          <w:szCs w:val="22"/>
        </w:rPr>
        <w:t xml:space="preserve">I - </w:t>
      </w:r>
      <w:proofErr w:type="gramStart"/>
      <w:r w:rsidRPr="00F95ADF">
        <w:rPr>
          <w:rFonts w:cs="Arial"/>
          <w:szCs w:val="22"/>
        </w:rPr>
        <w:t>proceder</w:t>
      </w:r>
      <w:proofErr w:type="gramEnd"/>
      <w:r w:rsidRPr="00F95ADF">
        <w:rPr>
          <w:rFonts w:cs="Arial"/>
          <w:szCs w:val="22"/>
        </w:rPr>
        <w:t xml:space="preserve"> a entrega dos materiais, nos prazos e local fixado nesta Ata de Registro de Preços;</w:t>
      </w:r>
    </w:p>
    <w:p w:rsidR="00946BC7" w:rsidRPr="00F95ADF" w:rsidRDefault="00946BC7" w:rsidP="00FA0E4F">
      <w:pPr>
        <w:spacing w:line="276" w:lineRule="auto"/>
        <w:ind w:firstLine="1134"/>
        <w:jc w:val="both"/>
        <w:rPr>
          <w:rFonts w:cs="Arial"/>
          <w:szCs w:val="22"/>
        </w:rPr>
      </w:pPr>
      <w:r w:rsidRPr="00F95ADF">
        <w:rPr>
          <w:rFonts w:cs="Arial"/>
          <w:szCs w:val="22"/>
        </w:rPr>
        <w:t xml:space="preserve">II - </w:t>
      </w:r>
      <w:proofErr w:type="gramStart"/>
      <w:r w:rsidRPr="00F95ADF">
        <w:rPr>
          <w:rFonts w:cs="Arial"/>
          <w:szCs w:val="22"/>
        </w:rPr>
        <w:t>arcar</w:t>
      </w:r>
      <w:proofErr w:type="gramEnd"/>
      <w:r w:rsidRPr="00F95ADF">
        <w:rPr>
          <w:rFonts w:cs="Arial"/>
          <w:szCs w:val="22"/>
        </w:rPr>
        <w:t xml:space="preserve"> com os encargos previdenciários, fiscais (ICMS e outros), comerciais, trabalhistas, tributários, materiais, embalagens, tarifas, fretes, seguros, descarga, transporte, responsabilidade civil e outros resultantes do contrato, bem como os riscos atinentes à atividade, inclusive quaisquer despesas que venham a incidir sobre </w:t>
      </w:r>
      <w:r w:rsidR="00010634" w:rsidRPr="00F95ADF">
        <w:rPr>
          <w:rFonts w:cs="Arial"/>
          <w:szCs w:val="22"/>
        </w:rPr>
        <w:t>materiais</w:t>
      </w:r>
      <w:r w:rsidRPr="00F95ADF">
        <w:rPr>
          <w:rFonts w:cs="Arial"/>
          <w:szCs w:val="22"/>
        </w:rPr>
        <w:t>, objeto deste contrato;</w:t>
      </w:r>
    </w:p>
    <w:p w:rsidR="00946BC7" w:rsidRPr="00F95ADF" w:rsidRDefault="00946BC7" w:rsidP="00FA0E4F">
      <w:pPr>
        <w:spacing w:line="276" w:lineRule="auto"/>
        <w:ind w:firstLine="1134"/>
        <w:jc w:val="both"/>
        <w:rPr>
          <w:rFonts w:cs="Arial"/>
          <w:szCs w:val="22"/>
        </w:rPr>
      </w:pPr>
      <w:r w:rsidRPr="00F95ADF">
        <w:rPr>
          <w:rFonts w:cs="Arial"/>
          <w:szCs w:val="22"/>
        </w:rPr>
        <w:t>a) entende-se por encargos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contrato;</w:t>
      </w:r>
    </w:p>
    <w:p w:rsidR="00946BC7" w:rsidRPr="00F95ADF" w:rsidRDefault="00946BC7" w:rsidP="00FA0E4F">
      <w:pPr>
        <w:spacing w:line="276" w:lineRule="auto"/>
        <w:ind w:firstLine="1134"/>
        <w:jc w:val="both"/>
        <w:rPr>
          <w:rFonts w:cs="Arial"/>
          <w:szCs w:val="22"/>
        </w:rPr>
      </w:pPr>
      <w:r w:rsidRPr="00F95ADF">
        <w:rPr>
          <w:rFonts w:cs="Arial"/>
          <w:szCs w:val="22"/>
        </w:rPr>
        <w:t>III - indenizar terceiros e ao CONTRATANTE os possíveis prejuízos ou danos, decorrentes de dolo ou culpa, durante a execução do contrato, em conformidade com o artigo 70 da Lei n.º 8.666/93 e suas alterações;</w:t>
      </w:r>
    </w:p>
    <w:p w:rsidR="00946BC7" w:rsidRPr="00F95ADF" w:rsidRDefault="00946BC7" w:rsidP="00FA0E4F">
      <w:pPr>
        <w:spacing w:line="276" w:lineRule="auto"/>
        <w:ind w:firstLine="1134"/>
        <w:jc w:val="both"/>
        <w:rPr>
          <w:rFonts w:cs="Arial"/>
          <w:szCs w:val="22"/>
        </w:rPr>
      </w:pPr>
      <w:r w:rsidRPr="00F95ADF">
        <w:rPr>
          <w:rFonts w:cs="Arial"/>
          <w:szCs w:val="22"/>
        </w:rPr>
        <w:t xml:space="preserve">IV - </w:t>
      </w:r>
      <w:proofErr w:type="gramStart"/>
      <w:r w:rsidRPr="00F95ADF">
        <w:rPr>
          <w:rFonts w:cs="Arial"/>
          <w:szCs w:val="22"/>
        </w:rPr>
        <w:t>arcar</w:t>
      </w:r>
      <w:proofErr w:type="gramEnd"/>
      <w:r w:rsidRPr="00F95ADF">
        <w:rPr>
          <w:rFonts w:cs="Arial"/>
          <w:szCs w:val="22"/>
        </w:rPr>
        <w:t xml:space="preserve"> com todas as despesas necessárias à execução do objeto contratado;</w:t>
      </w:r>
    </w:p>
    <w:p w:rsidR="00946BC7" w:rsidRPr="00F95ADF" w:rsidRDefault="00946BC7" w:rsidP="00FA0E4F">
      <w:pPr>
        <w:spacing w:line="276" w:lineRule="auto"/>
        <w:ind w:firstLine="1134"/>
        <w:jc w:val="both"/>
        <w:rPr>
          <w:rFonts w:cs="Arial"/>
          <w:szCs w:val="22"/>
        </w:rPr>
      </w:pPr>
      <w:r w:rsidRPr="00F95ADF">
        <w:rPr>
          <w:rFonts w:cs="Arial"/>
          <w:szCs w:val="22"/>
        </w:rPr>
        <w:t xml:space="preserve">V - </w:t>
      </w:r>
      <w:proofErr w:type="gramStart"/>
      <w:r w:rsidRPr="00F95ADF">
        <w:rPr>
          <w:rFonts w:cs="Arial"/>
          <w:szCs w:val="22"/>
        </w:rPr>
        <w:t>cumprir</w:t>
      </w:r>
      <w:proofErr w:type="gramEnd"/>
      <w:r w:rsidRPr="00F95ADF">
        <w:rPr>
          <w:rFonts w:cs="Arial"/>
          <w:szCs w:val="22"/>
        </w:rPr>
        <w:t xml:space="preserve"> fielmente o contrato, em compatibilidade com as obrigações assumidas;</w:t>
      </w:r>
    </w:p>
    <w:p w:rsidR="00946BC7" w:rsidRPr="00F95ADF" w:rsidRDefault="00946BC7" w:rsidP="00FA0E4F">
      <w:pPr>
        <w:spacing w:line="276" w:lineRule="auto"/>
        <w:ind w:firstLine="1134"/>
        <w:jc w:val="both"/>
        <w:rPr>
          <w:rFonts w:cs="Arial"/>
          <w:szCs w:val="22"/>
        </w:rPr>
      </w:pPr>
      <w:r w:rsidRPr="00F95ADF">
        <w:rPr>
          <w:rFonts w:cs="Arial"/>
          <w:szCs w:val="22"/>
        </w:rPr>
        <w:t xml:space="preserve">VI - </w:t>
      </w:r>
      <w:proofErr w:type="gramStart"/>
      <w:r w:rsidRPr="00F95ADF">
        <w:rPr>
          <w:rFonts w:cs="Arial"/>
          <w:szCs w:val="22"/>
        </w:rPr>
        <w:t>manter</w:t>
      </w:r>
      <w:proofErr w:type="gramEnd"/>
      <w:r w:rsidRPr="00F95ADF">
        <w:rPr>
          <w:rFonts w:cs="Arial"/>
          <w:szCs w:val="22"/>
        </w:rPr>
        <w:t xml:space="preserve"> todas as condições de habilitação e qualificação exigidas na licitação, durante toda a execução do contrato e em compatibilidade com as obrigações assumidas;</w:t>
      </w:r>
    </w:p>
    <w:p w:rsidR="00946BC7" w:rsidRPr="00F95ADF" w:rsidRDefault="00946BC7" w:rsidP="00FA0E4F">
      <w:pPr>
        <w:spacing w:line="276" w:lineRule="auto"/>
        <w:ind w:firstLine="1134"/>
        <w:jc w:val="both"/>
        <w:rPr>
          <w:rFonts w:cs="Arial"/>
          <w:szCs w:val="22"/>
        </w:rPr>
      </w:pPr>
      <w:r w:rsidRPr="00F95ADF">
        <w:rPr>
          <w:rFonts w:cs="Arial"/>
          <w:szCs w:val="22"/>
        </w:rPr>
        <w:lastRenderedPageBreak/>
        <w:t xml:space="preserve">IX - </w:t>
      </w:r>
      <w:proofErr w:type="gramStart"/>
      <w:r w:rsidRPr="00F95ADF">
        <w:rPr>
          <w:rFonts w:cs="Arial"/>
          <w:szCs w:val="22"/>
        </w:rPr>
        <w:t>responder</w:t>
      </w:r>
      <w:proofErr w:type="gramEnd"/>
      <w:r w:rsidRPr="00F95ADF">
        <w:rPr>
          <w:rFonts w:cs="Arial"/>
          <w:szCs w:val="22"/>
        </w:rPr>
        <w:t xml:space="preserve"> pela qualidade, quantidade, validade, segurança e demais características dos materiais, bem como a observação às normas técnicas;</w:t>
      </w:r>
    </w:p>
    <w:p w:rsidR="00946BC7" w:rsidRPr="00F95ADF" w:rsidRDefault="00946BC7" w:rsidP="00FA0E4F">
      <w:pPr>
        <w:spacing w:line="276" w:lineRule="auto"/>
        <w:ind w:firstLine="1134"/>
        <w:jc w:val="both"/>
        <w:rPr>
          <w:rFonts w:cs="Arial"/>
          <w:szCs w:val="22"/>
        </w:rPr>
      </w:pPr>
      <w:r w:rsidRPr="00F95ADF">
        <w:rPr>
          <w:rFonts w:cs="Arial"/>
          <w:szCs w:val="22"/>
        </w:rPr>
        <w:t xml:space="preserve">X - </w:t>
      </w:r>
      <w:proofErr w:type="gramStart"/>
      <w:r w:rsidRPr="00F95ADF">
        <w:rPr>
          <w:rFonts w:cs="Arial"/>
          <w:szCs w:val="22"/>
        </w:rPr>
        <w:t>informar</w:t>
      </w:r>
      <w:proofErr w:type="gramEnd"/>
      <w:r w:rsidRPr="00F95ADF">
        <w:rPr>
          <w:rFonts w:cs="Arial"/>
          <w:szCs w:val="22"/>
        </w:rPr>
        <w:t xml:space="preserve"> à Secretaria Municipa</w:t>
      </w:r>
      <w:r w:rsidR="002A568C" w:rsidRPr="00F95ADF">
        <w:rPr>
          <w:rFonts w:cs="Arial"/>
          <w:szCs w:val="22"/>
        </w:rPr>
        <w:t>l</w:t>
      </w:r>
      <w:r w:rsidRPr="00F95ADF">
        <w:rPr>
          <w:rFonts w:cs="Arial"/>
          <w:szCs w:val="22"/>
        </w:rPr>
        <w:t>, durante a vigência do contrato, qualquer alteração de endereço, telefone, endereço eletrônico (e-mail), fac-símile ou outros.</w:t>
      </w:r>
    </w:p>
    <w:p w:rsidR="00946BC7" w:rsidRPr="00F95ADF" w:rsidRDefault="00946BC7" w:rsidP="00FA0E4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szCs w:val="22"/>
        </w:rPr>
      </w:pPr>
    </w:p>
    <w:p w:rsidR="00946BC7" w:rsidRPr="00F95ADF" w:rsidRDefault="00946BC7" w:rsidP="00FA0E4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cs="Arial"/>
          <w:b/>
          <w:szCs w:val="22"/>
        </w:rPr>
      </w:pPr>
      <w:r w:rsidRPr="00F95ADF">
        <w:rPr>
          <w:rFonts w:cs="Arial"/>
          <w:b/>
          <w:szCs w:val="22"/>
        </w:rPr>
        <w:t>CLÁUSULA SÉTIMA - DAS OBRIGAÇÕES DA ADMINISTRAÇÃO</w:t>
      </w:r>
    </w:p>
    <w:p w:rsidR="00946BC7" w:rsidRPr="00F95ADF" w:rsidRDefault="00946BC7" w:rsidP="00FA0E4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b/>
          <w:szCs w:val="22"/>
        </w:rPr>
      </w:pPr>
    </w:p>
    <w:p w:rsidR="00946BC7" w:rsidRPr="00F95ADF" w:rsidRDefault="00946BC7" w:rsidP="00FA0E4F">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r w:rsidRPr="00F95ADF">
        <w:rPr>
          <w:rFonts w:cs="Arial"/>
          <w:szCs w:val="22"/>
        </w:rPr>
        <w:t>Compete à ADMINISTRAÇÃO:</w:t>
      </w:r>
    </w:p>
    <w:p w:rsidR="00946BC7" w:rsidRPr="00F95ADF" w:rsidRDefault="00946BC7" w:rsidP="00FA0E4F">
      <w:pPr>
        <w:tabs>
          <w:tab w:val="left" w:pos="846"/>
          <w:tab w:val="left" w:pos="1566"/>
          <w:tab w:val="left" w:pos="2286"/>
          <w:tab w:val="left" w:pos="3006"/>
          <w:tab w:val="left" w:pos="3726"/>
          <w:tab w:val="left" w:pos="4446"/>
          <w:tab w:val="left" w:pos="5166"/>
          <w:tab w:val="left" w:pos="5886"/>
          <w:tab w:val="left" w:pos="6606"/>
          <w:tab w:val="left" w:pos="7326"/>
        </w:tabs>
        <w:spacing w:line="276" w:lineRule="auto"/>
        <w:ind w:firstLine="1134"/>
        <w:jc w:val="both"/>
        <w:rPr>
          <w:rFonts w:cs="Arial"/>
          <w:szCs w:val="22"/>
        </w:rPr>
      </w:pPr>
    </w:p>
    <w:p w:rsidR="00946BC7" w:rsidRPr="00F95ADF" w:rsidRDefault="00946BC7" w:rsidP="00FA0E4F">
      <w:pPr>
        <w:spacing w:line="276" w:lineRule="auto"/>
        <w:ind w:firstLine="1134"/>
        <w:rPr>
          <w:rFonts w:cs="Arial"/>
          <w:szCs w:val="22"/>
        </w:rPr>
      </w:pPr>
      <w:r w:rsidRPr="00F95ADF">
        <w:rPr>
          <w:rFonts w:cs="Arial"/>
          <w:szCs w:val="22"/>
        </w:rPr>
        <w:t xml:space="preserve">I - Fiscalizar, orientar, impugnar, dirimir dúvidas emergentes da execução do objeto deste contrato. </w:t>
      </w:r>
    </w:p>
    <w:p w:rsidR="00946BC7" w:rsidRPr="00F95ADF" w:rsidRDefault="00946BC7" w:rsidP="00FA0E4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F95ADF">
        <w:rPr>
          <w:rFonts w:cs="Arial"/>
          <w:szCs w:val="22"/>
        </w:rPr>
        <w:t>II - Efetuar os pagamentos no prazo estabelecido neste contrato.</w:t>
      </w:r>
    </w:p>
    <w:p w:rsidR="00946BC7" w:rsidRPr="00F95ADF" w:rsidRDefault="00946BC7" w:rsidP="00FA0E4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F95ADF">
        <w:rPr>
          <w:rFonts w:cs="Arial"/>
          <w:szCs w:val="22"/>
        </w:rPr>
        <w:t>III - Aplicar penalidades por não cumprimento das cláusulas estabelecidas neste contrato.</w:t>
      </w:r>
    </w:p>
    <w:p w:rsidR="00946BC7" w:rsidRPr="00F95ADF" w:rsidRDefault="00946BC7" w:rsidP="00FA0E4F">
      <w:pPr>
        <w:spacing w:line="276" w:lineRule="auto"/>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OITAVA - DAS PENALIDADES</w:t>
      </w:r>
    </w:p>
    <w:p w:rsidR="00946BC7" w:rsidRPr="00F95ADF" w:rsidRDefault="00946BC7" w:rsidP="00FA0E4F">
      <w:pPr>
        <w:tabs>
          <w:tab w:val="left" w:pos="7440"/>
        </w:tabs>
        <w:spacing w:line="276" w:lineRule="auto"/>
        <w:ind w:firstLine="1134"/>
        <w:jc w:val="both"/>
        <w:rPr>
          <w:rFonts w:cs="Arial"/>
          <w:szCs w:val="22"/>
        </w:rPr>
      </w:pP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Pelo inadimplemento das obrigações, seja na condição de participante do pregão ou de contratante, as licitantes, conforme a infração, estarão sujeitas às seguintes penalidades:</w:t>
      </w: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a) executar o contrato com irregularidades, passíveis de correção durante a execução e sem prejuízo ao resultado: advertência;</w:t>
      </w: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 xml:space="preserve">b) executar o contrato com atraso injustificado, até o limite de 15 (quinze) dias, após os quais será considerado como inexecução contratual: multa diária de 0,5% sobre o valor atualizado do </w:t>
      </w:r>
      <w:r w:rsidR="006B2096" w:rsidRPr="00F95ADF">
        <w:rPr>
          <w:rFonts w:cs="Arial"/>
          <w:szCs w:val="22"/>
        </w:rPr>
        <w:t>empenho</w:t>
      </w:r>
      <w:r w:rsidRPr="00F95ADF">
        <w:rPr>
          <w:rFonts w:cs="Arial"/>
          <w:szCs w:val="22"/>
        </w:rPr>
        <w:t>;</w:t>
      </w: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c) inexecução parcial do contrato: suspensão do direito de licitar e contratar com a Administração pelo prazo de até 2 anos e/ou multa de 10% sobre o valor correspondente ao montante não adimplido do contrato;</w:t>
      </w: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d) inexecução total do contrato: suspensão do direito de licitar e contratar com a Administração pelo prazo de até 02 anos e/ou multa de 15% sobre o valor atualizado do contrato;</w:t>
      </w:r>
      <w:r w:rsidRPr="00F95ADF">
        <w:rPr>
          <w:rFonts w:cs="Arial"/>
          <w:szCs w:val="22"/>
        </w:rPr>
        <w:tab/>
      </w: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e) causar prejuízo material resultante diretamente de execução contratual: declaração de inidoneidade cumulada com a suspensão do direito de licitar e contratar com a Administração Pública pelo prazo de 02 anos e/ou multa de 15 % sobre o valor atualizado do contrato.</w:t>
      </w:r>
    </w:p>
    <w:p w:rsidR="00946BC7" w:rsidRPr="00F95ADF" w:rsidRDefault="00946BC7" w:rsidP="00FA0E4F">
      <w:pPr>
        <w:tabs>
          <w:tab w:val="left" w:pos="1134"/>
        </w:tabs>
        <w:spacing w:before="120" w:line="276" w:lineRule="auto"/>
        <w:jc w:val="both"/>
        <w:rPr>
          <w:rFonts w:cs="Arial"/>
          <w:szCs w:val="22"/>
        </w:rPr>
      </w:pPr>
      <w:r w:rsidRPr="00F95ADF">
        <w:rPr>
          <w:rFonts w:cs="Arial"/>
          <w:szCs w:val="22"/>
        </w:rPr>
        <w:t>Parágrafo Único: As penalidades serão registradas no cadastro da contratada, quando for o caso.</w:t>
      </w:r>
    </w:p>
    <w:p w:rsidR="00946BC7" w:rsidRPr="00F95ADF" w:rsidRDefault="00946BC7" w:rsidP="00FA0E4F">
      <w:pPr>
        <w:spacing w:line="276" w:lineRule="auto"/>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NONA - DO REAJUSTE E DA ATUALIZAÇÃO DOS PREÇOS</w:t>
      </w:r>
    </w:p>
    <w:p w:rsidR="00946BC7" w:rsidRPr="00F95ADF" w:rsidRDefault="00946BC7" w:rsidP="00FA0E4F">
      <w:pPr>
        <w:overflowPunct w:val="0"/>
        <w:autoSpaceDE w:val="0"/>
        <w:autoSpaceDN w:val="0"/>
        <w:adjustRightInd w:val="0"/>
        <w:spacing w:line="276" w:lineRule="auto"/>
        <w:ind w:firstLine="1134"/>
        <w:jc w:val="both"/>
        <w:textAlignment w:val="baseline"/>
        <w:rPr>
          <w:rFonts w:cs="Arial"/>
          <w:szCs w:val="22"/>
        </w:rPr>
      </w:pPr>
    </w:p>
    <w:p w:rsidR="00946BC7" w:rsidRPr="00F95ADF" w:rsidRDefault="00946BC7" w:rsidP="00FA0E4F">
      <w:pPr>
        <w:spacing w:line="276" w:lineRule="auto"/>
        <w:ind w:firstLine="1080"/>
        <w:jc w:val="both"/>
        <w:rPr>
          <w:rFonts w:cs="Arial"/>
          <w:szCs w:val="22"/>
        </w:rPr>
      </w:pPr>
      <w:r w:rsidRPr="00F95ADF">
        <w:rPr>
          <w:rFonts w:cs="Arial"/>
          <w:szCs w:val="22"/>
        </w:rPr>
        <w:t xml:space="preserve">I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w:t>
      </w:r>
      <w:r w:rsidRPr="00F95ADF">
        <w:rPr>
          <w:rFonts w:cs="Arial"/>
          <w:szCs w:val="22"/>
        </w:rPr>
        <w:lastRenderedPageBreak/>
        <w:t>documentação comprobatória, o fornecimento do produto quando solicitado pela Administração, deverá ocorrer normalmente, pelo preço registrado em vigor.</w:t>
      </w:r>
    </w:p>
    <w:p w:rsidR="00946BC7" w:rsidRPr="00F95ADF" w:rsidRDefault="00946BC7" w:rsidP="00FA0E4F">
      <w:pPr>
        <w:spacing w:line="276" w:lineRule="auto"/>
        <w:ind w:firstLine="1080"/>
        <w:jc w:val="both"/>
        <w:rPr>
          <w:rFonts w:cs="Arial"/>
          <w:szCs w:val="22"/>
        </w:rPr>
      </w:pPr>
      <w:r w:rsidRPr="00F95ADF">
        <w:rPr>
          <w:rFonts w:cs="Arial"/>
          <w:szCs w:val="22"/>
        </w:rPr>
        <w:t>II – O Município poderá, na vigência do registro, solicitar a redução dos preços registrados, garantido a prévia defesa do beneficiário do registro, e de conformidade com os parâmetros de pesquisa de mercado realizada ou quando alterações conjunturais provocarem a redução dos preços praticados no mercado nacional e/ou internacional.</w:t>
      </w:r>
    </w:p>
    <w:p w:rsidR="00946BC7" w:rsidRPr="00F95ADF" w:rsidRDefault="00946BC7" w:rsidP="00FA0E4F">
      <w:pPr>
        <w:spacing w:line="276" w:lineRule="auto"/>
        <w:ind w:firstLine="1080"/>
        <w:jc w:val="both"/>
        <w:rPr>
          <w:rFonts w:cs="Arial"/>
          <w:szCs w:val="22"/>
        </w:rPr>
      </w:pPr>
      <w:r w:rsidRPr="00F95ADF">
        <w:rPr>
          <w:rFonts w:cs="Arial"/>
          <w:szCs w:val="22"/>
        </w:rPr>
        <w:t>III - A Ata de Registro de Preços poderá sofrer alterações, obedecidas as disposições contidas no art. 65 da Lei n.º 8.666/93 e suas alterações.</w:t>
      </w:r>
    </w:p>
    <w:p w:rsidR="00946BC7" w:rsidRPr="00F95ADF" w:rsidRDefault="00946BC7" w:rsidP="00FA0E4F">
      <w:pPr>
        <w:spacing w:line="276" w:lineRule="auto"/>
        <w:ind w:firstLine="1080"/>
        <w:jc w:val="both"/>
        <w:rPr>
          <w:rFonts w:cs="Arial"/>
          <w:szCs w:val="22"/>
        </w:rPr>
      </w:pPr>
      <w:r w:rsidRPr="00F95ADF">
        <w:rPr>
          <w:rFonts w:cs="Arial"/>
          <w:szCs w:val="22"/>
        </w:rPr>
        <w:t>a) O preço registrado poderá ser revisto em decorrência de eventual redução ou elevação daqueles praticados no mercado.</w:t>
      </w:r>
    </w:p>
    <w:p w:rsidR="00946BC7" w:rsidRPr="00F95ADF" w:rsidRDefault="00946BC7" w:rsidP="00FA0E4F">
      <w:pPr>
        <w:spacing w:line="276" w:lineRule="auto"/>
        <w:ind w:firstLine="1080"/>
        <w:jc w:val="both"/>
        <w:rPr>
          <w:rFonts w:cs="Arial"/>
          <w:szCs w:val="22"/>
        </w:rPr>
      </w:pPr>
      <w:proofErr w:type="gramStart"/>
      <w:r w:rsidRPr="00F95ADF">
        <w:rPr>
          <w:rFonts w:cs="Arial"/>
          <w:szCs w:val="22"/>
        </w:rPr>
        <w:t>b)-</w:t>
      </w:r>
      <w:proofErr w:type="gramEnd"/>
      <w:r w:rsidRPr="00F95ADF">
        <w:rPr>
          <w:rFonts w:cs="Arial"/>
          <w:szCs w:val="22"/>
        </w:rPr>
        <w:t xml:space="preserve"> Quando o preço inicialmente registrado, por motivo superveniente, tornar-se superior ao preço praticado no mercado, o Município:</w:t>
      </w:r>
    </w:p>
    <w:p w:rsidR="00946BC7" w:rsidRPr="00F95ADF" w:rsidRDefault="00946BC7" w:rsidP="00FA0E4F">
      <w:pPr>
        <w:spacing w:line="276" w:lineRule="auto"/>
        <w:ind w:firstLine="1080"/>
        <w:jc w:val="both"/>
        <w:rPr>
          <w:rFonts w:cs="Arial"/>
          <w:szCs w:val="22"/>
        </w:rPr>
      </w:pPr>
      <w:r w:rsidRPr="00F95ADF">
        <w:rPr>
          <w:rFonts w:cs="Arial"/>
          <w:szCs w:val="22"/>
        </w:rPr>
        <w:t>1. convocará o fornecedor visando a negociação para redução de preços e sua adequação ao praticado pelo mercado;</w:t>
      </w:r>
    </w:p>
    <w:p w:rsidR="00946BC7" w:rsidRPr="00F95ADF" w:rsidRDefault="00946BC7" w:rsidP="00FA0E4F">
      <w:pPr>
        <w:spacing w:line="276" w:lineRule="auto"/>
        <w:ind w:firstLine="1080"/>
        <w:jc w:val="both"/>
        <w:rPr>
          <w:rFonts w:cs="Arial"/>
          <w:szCs w:val="22"/>
        </w:rPr>
      </w:pPr>
      <w:r w:rsidRPr="00F95ADF">
        <w:rPr>
          <w:rFonts w:cs="Arial"/>
          <w:szCs w:val="22"/>
        </w:rPr>
        <w:t>2. frustrada a negociação e comprovado que o preço registrado é superior ao de mercado, o fornecedor será liberado do compromisso assumido; e</w:t>
      </w:r>
    </w:p>
    <w:p w:rsidR="00946BC7" w:rsidRPr="00F95ADF" w:rsidRDefault="00946BC7" w:rsidP="00FA0E4F">
      <w:pPr>
        <w:spacing w:line="276" w:lineRule="auto"/>
        <w:ind w:firstLine="1080"/>
        <w:jc w:val="both"/>
        <w:rPr>
          <w:rFonts w:cs="Arial"/>
          <w:szCs w:val="22"/>
        </w:rPr>
      </w:pPr>
      <w:r w:rsidRPr="00F95ADF">
        <w:rPr>
          <w:rFonts w:cs="Arial"/>
          <w:szCs w:val="22"/>
        </w:rPr>
        <w:t>3. convocará os demais fornecedores registrados visando igual oportunidade de negociação.</w:t>
      </w:r>
    </w:p>
    <w:p w:rsidR="00946BC7" w:rsidRPr="00F95ADF" w:rsidRDefault="00946BC7" w:rsidP="00FA0E4F">
      <w:pPr>
        <w:spacing w:line="276" w:lineRule="auto"/>
        <w:ind w:firstLine="1080"/>
        <w:jc w:val="both"/>
        <w:rPr>
          <w:rFonts w:cs="Arial"/>
          <w:szCs w:val="22"/>
        </w:rPr>
      </w:pPr>
      <w:r w:rsidRPr="00F95ADF">
        <w:rPr>
          <w:rFonts w:cs="Arial"/>
          <w:szCs w:val="22"/>
        </w:rPr>
        <w:t xml:space="preserve">IV - Quando o preço de mercado </w:t>
      </w:r>
      <w:proofErr w:type="gramStart"/>
      <w:r w:rsidRPr="00F95ADF">
        <w:rPr>
          <w:rFonts w:cs="Arial"/>
          <w:szCs w:val="22"/>
        </w:rPr>
        <w:t>tornar-se</w:t>
      </w:r>
      <w:proofErr w:type="gramEnd"/>
      <w:r w:rsidRPr="00F95ADF">
        <w:rPr>
          <w:rFonts w:cs="Arial"/>
          <w:szCs w:val="22"/>
        </w:rPr>
        <w:t xml:space="preserve"> superior aos registrados e o fornecedor, mediante requerimento devidamente comprovado, não puder cumprir o compromisso, o Município poderá:</w:t>
      </w:r>
    </w:p>
    <w:p w:rsidR="00946BC7" w:rsidRPr="00F95ADF" w:rsidRDefault="00946BC7" w:rsidP="00FA0E4F">
      <w:pPr>
        <w:spacing w:line="276" w:lineRule="auto"/>
        <w:ind w:firstLine="1080"/>
        <w:jc w:val="both"/>
        <w:rPr>
          <w:rFonts w:cs="Arial"/>
          <w:szCs w:val="22"/>
        </w:rPr>
      </w:pPr>
      <w:r w:rsidRPr="00F95ADF">
        <w:rPr>
          <w:rFonts w:cs="Arial"/>
          <w:szCs w:val="22"/>
        </w:rPr>
        <w:t>a) liberar o fornecedor do compromisso assumido, sem aplicação de penalidade, confirmando a veracidade dos motivos e comprovantes apresentados, e se a comunicação ocorrer antes do pedido de fornecimento; e</w:t>
      </w:r>
    </w:p>
    <w:p w:rsidR="00946BC7" w:rsidRPr="00F95ADF" w:rsidRDefault="00946BC7" w:rsidP="00FA0E4F">
      <w:pPr>
        <w:spacing w:line="276" w:lineRule="auto"/>
        <w:ind w:firstLine="1080"/>
        <w:jc w:val="both"/>
        <w:rPr>
          <w:rFonts w:cs="Arial"/>
          <w:szCs w:val="22"/>
        </w:rPr>
      </w:pPr>
      <w:r w:rsidRPr="00F95ADF">
        <w:rPr>
          <w:rFonts w:cs="Arial"/>
          <w:szCs w:val="22"/>
        </w:rPr>
        <w:t>b) convocar os demais fornecedores visando igual oportunidade de negociação.</w:t>
      </w:r>
    </w:p>
    <w:p w:rsidR="00946BC7" w:rsidRPr="00F95ADF" w:rsidRDefault="00946BC7" w:rsidP="00FA0E4F">
      <w:pPr>
        <w:spacing w:line="276" w:lineRule="auto"/>
        <w:ind w:firstLine="1080"/>
        <w:jc w:val="both"/>
        <w:rPr>
          <w:rFonts w:cs="Arial"/>
          <w:szCs w:val="22"/>
        </w:rPr>
      </w:pPr>
      <w:r w:rsidRPr="00F95ADF">
        <w:rPr>
          <w:rFonts w:cs="Arial"/>
          <w:szCs w:val="22"/>
        </w:rPr>
        <w:t>V - Não havendo êxito nas negociações, o Órgão Gerenciador procederá à revogação da Ata de Registro de Preços para o item, adotando as medidas cabíveis para obtenção da contratação mais vantajosa.</w:t>
      </w:r>
    </w:p>
    <w:p w:rsidR="00F95ADF" w:rsidRPr="00F95ADF" w:rsidRDefault="00F95ADF" w:rsidP="00FA0E4F">
      <w:pPr>
        <w:spacing w:line="276" w:lineRule="auto"/>
        <w:ind w:firstLine="1080"/>
        <w:jc w:val="both"/>
        <w:rPr>
          <w:rFonts w:cs="Arial"/>
          <w:szCs w:val="22"/>
        </w:rPr>
      </w:pPr>
    </w:p>
    <w:p w:rsidR="00F95ADF" w:rsidRPr="00F95ADF" w:rsidRDefault="00F95ADF" w:rsidP="00FA0E4F">
      <w:pPr>
        <w:spacing w:line="276" w:lineRule="auto"/>
        <w:ind w:firstLine="1080"/>
        <w:jc w:val="both"/>
        <w:rPr>
          <w:rFonts w:cs="Arial"/>
          <w:szCs w:val="22"/>
        </w:rPr>
      </w:pPr>
    </w:p>
    <w:p w:rsidR="00946BC7" w:rsidRPr="00F95ADF" w:rsidRDefault="00946BC7" w:rsidP="00FA0E4F">
      <w:pPr>
        <w:spacing w:line="276" w:lineRule="auto"/>
        <w:jc w:val="both"/>
        <w:rPr>
          <w:rFonts w:cs="Arial"/>
          <w:szCs w:val="22"/>
        </w:rPr>
      </w:pPr>
    </w:p>
    <w:p w:rsidR="00946BC7" w:rsidRPr="00F95ADF" w:rsidRDefault="00946BC7" w:rsidP="00FA0E4F">
      <w:pPr>
        <w:spacing w:line="276" w:lineRule="auto"/>
        <w:jc w:val="both"/>
        <w:rPr>
          <w:rFonts w:cs="Arial"/>
          <w:b/>
          <w:szCs w:val="22"/>
        </w:rPr>
      </w:pPr>
      <w:r w:rsidRPr="00F95ADF">
        <w:rPr>
          <w:rFonts w:cs="Arial"/>
          <w:b/>
          <w:szCs w:val="22"/>
        </w:rPr>
        <w:t>CLÁUSULA DÉCIMA - DO CANCELAMENTO DOS PREÇOS REGISTRADOS</w:t>
      </w:r>
    </w:p>
    <w:p w:rsidR="00946BC7" w:rsidRPr="00F95ADF" w:rsidRDefault="00946BC7" w:rsidP="00FA0E4F">
      <w:pPr>
        <w:autoSpaceDE w:val="0"/>
        <w:autoSpaceDN w:val="0"/>
        <w:adjustRightInd w:val="0"/>
        <w:spacing w:line="276" w:lineRule="auto"/>
        <w:ind w:firstLine="1134"/>
        <w:jc w:val="both"/>
        <w:rPr>
          <w:rFonts w:cs="Arial"/>
          <w:szCs w:val="22"/>
        </w:rPr>
      </w:pP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A Ata de Registro de Preço será cancelada, automaticamente, por decurso do prazo de vigência ou quando não restarem fornecedores registrados e, por iniciativa do Gestor da Ata, quando:</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I - O fornecedor não formalizar a ata decorrente do registro de preços e/ou não retirar o instrumento equivalente no prazo estipulado ou descumprir exigências da Ata, sem justificativa aceitável;</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II - Ocorrer qualquer das hipóteses de inexecução total ou parcial do instrumento de ajuste;</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III - Os preços registrados apresentarem-se superiores ao do mercado e não houver êxito na negociação;</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lastRenderedPageBreak/>
        <w:t>IV - Der causa a rescisão administrativa do ajuste decorrente do registro de preços por motivos elencados no art. 77 e seguintes da Lei nº 8.666/83;</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V - Por razão de interesse público, devidamente motivado.</w:t>
      </w:r>
    </w:p>
    <w:p w:rsidR="00946BC7" w:rsidRPr="00F95ADF" w:rsidRDefault="00946BC7" w:rsidP="00FA0E4F">
      <w:pPr>
        <w:spacing w:line="276" w:lineRule="auto"/>
        <w:ind w:firstLine="1134"/>
        <w:jc w:val="both"/>
        <w:rPr>
          <w:rFonts w:cs="Arial"/>
          <w:szCs w:val="22"/>
        </w:rPr>
      </w:pPr>
      <w:r w:rsidRPr="00F95ADF">
        <w:rPr>
          <w:rFonts w:cs="Arial"/>
          <w:szCs w:val="22"/>
        </w:rPr>
        <w:t>VI - Quando pela reiteração de impugnação dos serviços ficarem evidenciada a incapacidade da empresa para dar execução satisfatória do contrato.</w:t>
      </w:r>
    </w:p>
    <w:p w:rsidR="00946BC7" w:rsidRPr="00F95ADF" w:rsidRDefault="00946BC7" w:rsidP="00FA0E4F">
      <w:pPr>
        <w:spacing w:line="276" w:lineRule="auto"/>
        <w:ind w:firstLine="1134"/>
        <w:jc w:val="both"/>
        <w:rPr>
          <w:rFonts w:cs="Arial"/>
          <w:szCs w:val="22"/>
        </w:rPr>
      </w:pPr>
      <w:r w:rsidRPr="00F95ADF">
        <w:rPr>
          <w:rFonts w:cs="Arial"/>
          <w:szCs w:val="22"/>
        </w:rPr>
        <w:t>VII – No caso de recusa ou atraso injustificado na execução dos serviços, ou não atendimento às impugnações por prazo superior a 02 (dois) dias consecutivos, contados da data da chamada efetuada pelo Município.</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 xml:space="preserve">§ 1º. No caso de cancelamento do registro de preço, devidamente justificado nos </w:t>
      </w:r>
      <w:proofErr w:type="gramStart"/>
      <w:r w:rsidRPr="00F95ADF">
        <w:rPr>
          <w:rFonts w:cs="Arial"/>
          <w:szCs w:val="22"/>
        </w:rPr>
        <w:t>autos</w:t>
      </w:r>
      <w:proofErr w:type="gramEnd"/>
      <w:r w:rsidRPr="00F95ADF">
        <w:rPr>
          <w:rFonts w:cs="Arial"/>
          <w:szCs w:val="22"/>
        </w:rPr>
        <w:t xml:space="preserve"> do Processo, terá a COMPROMITENTE FORNECEDORA o prazo de 05 (cinco dias) úteis, contados da notificação, para apresentar o contraditório e a ampla defesa.</w:t>
      </w:r>
    </w:p>
    <w:p w:rsidR="00946BC7" w:rsidRPr="00F95ADF" w:rsidRDefault="00946BC7" w:rsidP="00FA0E4F">
      <w:pPr>
        <w:autoSpaceDE w:val="0"/>
        <w:autoSpaceDN w:val="0"/>
        <w:adjustRightInd w:val="0"/>
        <w:spacing w:line="276" w:lineRule="auto"/>
        <w:ind w:firstLine="1134"/>
        <w:jc w:val="both"/>
        <w:rPr>
          <w:rFonts w:cs="Arial"/>
          <w:szCs w:val="22"/>
        </w:rPr>
      </w:pPr>
      <w:r w:rsidRPr="00F95ADF">
        <w:rPr>
          <w:rFonts w:cs="Arial"/>
          <w:szCs w:val="22"/>
        </w:rPr>
        <w:t>§ 2º. O cancelamento do registro de preço poderá ensejar a convocação do fornecedor com classificação imediatamente subsequente ou a realização de nova licitação para a aquisição do produto, a critério da ADMINISTRAÇÃO.</w:t>
      </w:r>
    </w:p>
    <w:p w:rsidR="00946BC7" w:rsidRPr="00F95ADF" w:rsidRDefault="00946BC7" w:rsidP="00FA0E4F">
      <w:pPr>
        <w:spacing w:line="276" w:lineRule="auto"/>
        <w:jc w:val="both"/>
        <w:rPr>
          <w:rFonts w:cs="Arial"/>
          <w:szCs w:val="22"/>
        </w:rPr>
      </w:pPr>
    </w:p>
    <w:p w:rsidR="00946BC7" w:rsidRPr="00FE5C1B" w:rsidRDefault="00946BC7" w:rsidP="00FE5C1B">
      <w:pPr>
        <w:spacing w:line="276" w:lineRule="auto"/>
        <w:jc w:val="both"/>
        <w:rPr>
          <w:rFonts w:cs="Arial"/>
          <w:b/>
          <w:szCs w:val="22"/>
        </w:rPr>
      </w:pPr>
      <w:r w:rsidRPr="00F95ADF">
        <w:rPr>
          <w:rFonts w:cs="Arial"/>
          <w:b/>
          <w:szCs w:val="22"/>
        </w:rPr>
        <w:t>CLÁUSULA DÉCIMA PRIMEIRA- DOS DIREITOS DA ADMINISTRAÇÃO</w:t>
      </w:r>
    </w:p>
    <w:p w:rsidR="00946BC7" w:rsidRPr="00F95ADF" w:rsidRDefault="00512545" w:rsidP="00FA0E4F">
      <w:pPr>
        <w:spacing w:line="276" w:lineRule="auto"/>
        <w:jc w:val="both"/>
        <w:rPr>
          <w:rFonts w:cs="Arial"/>
          <w:szCs w:val="22"/>
        </w:rPr>
      </w:pPr>
      <w:r w:rsidRPr="00F95ADF">
        <w:rPr>
          <w:rFonts w:cs="Arial"/>
          <w:szCs w:val="22"/>
        </w:rPr>
        <w:t xml:space="preserve">     </w:t>
      </w:r>
      <w:r w:rsidR="00946BC7" w:rsidRPr="00F95ADF">
        <w:rPr>
          <w:rFonts w:cs="Arial"/>
          <w:szCs w:val="22"/>
        </w:rPr>
        <w:t>A COMPROMITENTE FORNECEDORA, em caso de rescisão administrativa, reconhece todos os direitos da Administração, consoante prevê o artigo 77 da lei vigente.</w:t>
      </w:r>
    </w:p>
    <w:p w:rsidR="00946BC7" w:rsidRPr="00F95ADF" w:rsidRDefault="00946BC7" w:rsidP="00FA0E4F">
      <w:pPr>
        <w:spacing w:line="276" w:lineRule="auto"/>
        <w:jc w:val="both"/>
        <w:rPr>
          <w:rFonts w:cs="Arial"/>
          <w:szCs w:val="22"/>
        </w:rPr>
      </w:pPr>
    </w:p>
    <w:p w:rsidR="00946BC7" w:rsidRPr="00FE5C1B" w:rsidRDefault="00946BC7" w:rsidP="00FE5C1B">
      <w:pPr>
        <w:spacing w:line="276" w:lineRule="auto"/>
        <w:jc w:val="both"/>
        <w:rPr>
          <w:rFonts w:cs="Arial"/>
          <w:b/>
          <w:szCs w:val="22"/>
        </w:rPr>
      </w:pPr>
      <w:r w:rsidRPr="00F95ADF">
        <w:rPr>
          <w:rFonts w:cs="Arial"/>
          <w:b/>
          <w:szCs w:val="22"/>
        </w:rPr>
        <w:t>CLÁUSULA DÉCIMA SEGUNDA - DA LEI REGRADORA</w:t>
      </w:r>
    </w:p>
    <w:p w:rsidR="00946BC7" w:rsidRPr="00F95ADF" w:rsidRDefault="00512545" w:rsidP="00FA0E4F">
      <w:pPr>
        <w:spacing w:line="276" w:lineRule="auto"/>
        <w:jc w:val="both"/>
        <w:rPr>
          <w:rFonts w:cs="Arial"/>
          <w:szCs w:val="22"/>
        </w:rPr>
      </w:pPr>
      <w:r w:rsidRPr="00F95ADF">
        <w:rPr>
          <w:rFonts w:cs="Arial"/>
          <w:szCs w:val="22"/>
        </w:rPr>
        <w:t xml:space="preserve">      </w:t>
      </w:r>
      <w:r w:rsidR="00946BC7" w:rsidRPr="00F95ADF">
        <w:rPr>
          <w:rFonts w:cs="Arial"/>
          <w:szCs w:val="22"/>
        </w:rPr>
        <w:t>A presente contratação reger-se-á pelas Leis Federais nº 10.52002 e nº 8.666/93 e suas alterações, o Edital de Pregão nº 0</w:t>
      </w:r>
      <w:r w:rsidRPr="00F95ADF">
        <w:rPr>
          <w:rFonts w:cs="Arial"/>
          <w:szCs w:val="22"/>
        </w:rPr>
        <w:t>21</w:t>
      </w:r>
      <w:r w:rsidR="00946BC7" w:rsidRPr="00F95ADF">
        <w:rPr>
          <w:rFonts w:cs="Arial"/>
          <w:szCs w:val="22"/>
        </w:rPr>
        <w:t>/2018 e seus anexos, juntamente com normas de direito público, resolverão os casos omissos.</w:t>
      </w:r>
    </w:p>
    <w:p w:rsidR="00946BC7" w:rsidRPr="00F95ADF" w:rsidRDefault="00946BC7" w:rsidP="00FA0E4F">
      <w:pPr>
        <w:widowControl w:val="0"/>
        <w:suppressAutoHyphens/>
        <w:spacing w:line="276" w:lineRule="auto"/>
        <w:jc w:val="both"/>
        <w:rPr>
          <w:rFonts w:cs="Arial"/>
          <w:szCs w:val="22"/>
        </w:rPr>
      </w:pPr>
    </w:p>
    <w:p w:rsidR="00946BC7" w:rsidRPr="00FE5C1B" w:rsidRDefault="00946BC7" w:rsidP="00FE5C1B">
      <w:pPr>
        <w:widowControl w:val="0"/>
        <w:suppressAutoHyphens/>
        <w:spacing w:line="276" w:lineRule="auto"/>
        <w:jc w:val="both"/>
        <w:rPr>
          <w:rFonts w:cs="Arial"/>
          <w:b/>
          <w:szCs w:val="22"/>
        </w:rPr>
      </w:pPr>
      <w:r w:rsidRPr="00F95ADF">
        <w:rPr>
          <w:rFonts w:cs="Arial"/>
          <w:b/>
          <w:szCs w:val="22"/>
        </w:rPr>
        <w:t>CLÁUSULA DÉCIMA TERCEIRA – DA VINCULAÇÃO AO EDITAL</w:t>
      </w:r>
    </w:p>
    <w:p w:rsidR="00946BC7" w:rsidRPr="00F95ADF" w:rsidRDefault="00946BC7" w:rsidP="00FA0E4F">
      <w:pPr>
        <w:spacing w:line="276" w:lineRule="auto"/>
        <w:ind w:firstLine="1134"/>
        <w:jc w:val="both"/>
        <w:rPr>
          <w:rFonts w:cs="Arial"/>
          <w:szCs w:val="22"/>
        </w:rPr>
      </w:pPr>
      <w:r w:rsidRPr="00F95ADF">
        <w:rPr>
          <w:rFonts w:cs="Arial"/>
          <w:szCs w:val="22"/>
        </w:rPr>
        <w:t xml:space="preserve">Esta Ata fica vinculada ao processo licitatório nº </w:t>
      </w:r>
      <w:r w:rsidR="00512545" w:rsidRPr="00F95ADF">
        <w:rPr>
          <w:rFonts w:cs="Arial"/>
          <w:szCs w:val="22"/>
        </w:rPr>
        <w:t>224/2018</w:t>
      </w:r>
      <w:r w:rsidRPr="00F95ADF">
        <w:rPr>
          <w:rFonts w:cs="Arial"/>
          <w:szCs w:val="22"/>
        </w:rPr>
        <w:t>, modalidade Pregão Nº 0</w:t>
      </w:r>
      <w:r w:rsidR="00512545" w:rsidRPr="00F95ADF">
        <w:rPr>
          <w:rFonts w:cs="Arial"/>
          <w:szCs w:val="22"/>
        </w:rPr>
        <w:t>21</w:t>
      </w:r>
      <w:r w:rsidRPr="00F95ADF">
        <w:rPr>
          <w:rFonts w:cs="Arial"/>
          <w:szCs w:val="22"/>
        </w:rPr>
        <w:t>/2018 e seus anexos.</w:t>
      </w:r>
    </w:p>
    <w:p w:rsidR="00946BC7" w:rsidRPr="00F95ADF" w:rsidRDefault="00946BC7" w:rsidP="00FA0E4F">
      <w:pPr>
        <w:spacing w:line="276" w:lineRule="auto"/>
        <w:jc w:val="both"/>
        <w:rPr>
          <w:rFonts w:cs="Arial"/>
          <w:szCs w:val="22"/>
        </w:rPr>
      </w:pPr>
    </w:p>
    <w:p w:rsidR="00946BC7" w:rsidRPr="00FE5C1B" w:rsidRDefault="00946BC7" w:rsidP="00FE5C1B">
      <w:pPr>
        <w:spacing w:line="276" w:lineRule="auto"/>
        <w:jc w:val="both"/>
        <w:rPr>
          <w:rFonts w:cs="Arial"/>
          <w:b/>
          <w:szCs w:val="22"/>
        </w:rPr>
      </w:pPr>
      <w:r w:rsidRPr="00F95ADF">
        <w:rPr>
          <w:rFonts w:cs="Arial"/>
          <w:b/>
          <w:szCs w:val="22"/>
        </w:rPr>
        <w:t>CLÁUSULA DÉCIMA QUARTA - DO FORO</w:t>
      </w:r>
    </w:p>
    <w:p w:rsidR="00946BC7" w:rsidRPr="00F95ADF" w:rsidRDefault="00946BC7" w:rsidP="00FE5C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F95ADF">
        <w:rPr>
          <w:rFonts w:cs="Arial"/>
          <w:szCs w:val="22"/>
        </w:rPr>
        <w:t>As partes elegem o Foro da Comarca de São Marcos - RS com renúncia expressa de qualquer outro, por mais privilegiado que seja, para dirimir dúvidas porventura emergentes da presente contratação.</w:t>
      </w:r>
    </w:p>
    <w:p w:rsidR="00946BC7" w:rsidRPr="00F95ADF" w:rsidRDefault="00946BC7" w:rsidP="00FE5C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both"/>
        <w:rPr>
          <w:rFonts w:cs="Arial"/>
          <w:szCs w:val="22"/>
        </w:rPr>
      </w:pPr>
      <w:r w:rsidRPr="00F95ADF">
        <w:rPr>
          <w:rFonts w:cs="Arial"/>
          <w:szCs w:val="22"/>
        </w:rPr>
        <w:t>E por estarem assim justos e contratados, assinam o presente instrumento, em 2 (duas) vias de igual teor e forma, para que o mesmo produza todos os jurídicos e legais efeitos.</w:t>
      </w:r>
    </w:p>
    <w:p w:rsidR="00946BC7" w:rsidRPr="00F95ADF" w:rsidRDefault="00946BC7" w:rsidP="00FE5C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p>
    <w:p w:rsidR="00946BC7" w:rsidRPr="00F95ADF" w:rsidRDefault="00946BC7" w:rsidP="00FE5C1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firstLine="1134"/>
        <w:jc w:val="right"/>
        <w:rPr>
          <w:rFonts w:cs="Arial"/>
          <w:szCs w:val="22"/>
        </w:rPr>
      </w:pPr>
      <w:r w:rsidRPr="00F95ADF">
        <w:rPr>
          <w:rFonts w:cs="Arial"/>
          <w:szCs w:val="22"/>
        </w:rPr>
        <w:t>São Marcos - RS,</w:t>
      </w:r>
      <w:r w:rsidR="00FE5C1B">
        <w:rPr>
          <w:rFonts w:cs="Arial"/>
          <w:szCs w:val="22"/>
        </w:rPr>
        <w:t xml:space="preserve"> 16 </w:t>
      </w:r>
      <w:r w:rsidRPr="00F95ADF">
        <w:rPr>
          <w:rFonts w:cs="Arial"/>
          <w:szCs w:val="22"/>
        </w:rPr>
        <w:t>de</w:t>
      </w:r>
      <w:r w:rsidR="00FE5C1B">
        <w:rPr>
          <w:rFonts w:cs="Arial"/>
          <w:szCs w:val="22"/>
        </w:rPr>
        <w:t xml:space="preserve"> maio </w:t>
      </w:r>
      <w:r w:rsidRPr="00F95ADF">
        <w:rPr>
          <w:rFonts w:cs="Arial"/>
          <w:szCs w:val="22"/>
        </w:rPr>
        <w:t>de 2018.</w:t>
      </w:r>
    </w:p>
    <w:p w:rsidR="00946BC7" w:rsidRDefault="00946BC7" w:rsidP="00FE5C1B">
      <w:pPr>
        <w:spacing w:line="276" w:lineRule="auto"/>
        <w:rPr>
          <w:rFonts w:cs="Arial"/>
          <w:szCs w:val="22"/>
        </w:rPr>
      </w:pPr>
    </w:p>
    <w:p w:rsidR="00FE5C1B" w:rsidRPr="00F95ADF" w:rsidRDefault="00FE5C1B" w:rsidP="00FE5C1B">
      <w:pPr>
        <w:spacing w:line="276" w:lineRule="auto"/>
        <w:rPr>
          <w:rFonts w:cs="Arial"/>
          <w:szCs w:val="22"/>
        </w:rPr>
      </w:pPr>
    </w:p>
    <w:p w:rsidR="00946BC7" w:rsidRPr="00F95ADF" w:rsidRDefault="00946BC7" w:rsidP="00FA0E4F">
      <w:pPr>
        <w:spacing w:line="276" w:lineRule="auto"/>
        <w:jc w:val="center"/>
        <w:rPr>
          <w:rFonts w:cs="Arial"/>
          <w:szCs w:val="22"/>
        </w:rPr>
      </w:pPr>
    </w:p>
    <w:p w:rsidR="00946BC7" w:rsidRPr="00F95ADF" w:rsidRDefault="00946BC7" w:rsidP="00FA0E4F">
      <w:pPr>
        <w:spacing w:line="276" w:lineRule="auto"/>
        <w:rPr>
          <w:rFonts w:cs="Arial"/>
          <w:szCs w:val="22"/>
        </w:rPr>
      </w:pPr>
      <w:r w:rsidRPr="00F95ADF">
        <w:rPr>
          <w:rFonts w:cs="Arial"/>
          <w:szCs w:val="22"/>
        </w:rPr>
        <w:t xml:space="preserve">Evandro Carlos </w:t>
      </w:r>
      <w:proofErr w:type="spellStart"/>
      <w:r w:rsidRPr="00F95ADF">
        <w:rPr>
          <w:rFonts w:cs="Arial"/>
          <w:szCs w:val="22"/>
        </w:rPr>
        <w:t>Kuwer</w:t>
      </w:r>
      <w:proofErr w:type="spellEnd"/>
      <w:r w:rsidRPr="00F95ADF">
        <w:rPr>
          <w:rFonts w:cs="Arial"/>
          <w:szCs w:val="22"/>
        </w:rPr>
        <w:t xml:space="preserve">                                                       COMPROMITENTE FORNECEDORA</w:t>
      </w:r>
    </w:p>
    <w:p w:rsidR="00946BC7" w:rsidRPr="00F95ADF" w:rsidRDefault="00946BC7" w:rsidP="00FA0E4F">
      <w:pPr>
        <w:spacing w:line="276" w:lineRule="auto"/>
        <w:rPr>
          <w:rFonts w:cs="Arial"/>
          <w:szCs w:val="22"/>
        </w:rPr>
      </w:pPr>
      <w:r w:rsidRPr="00F95ADF">
        <w:rPr>
          <w:rFonts w:cs="Arial"/>
          <w:szCs w:val="22"/>
        </w:rPr>
        <w:t xml:space="preserve">Prefeito Municipal </w:t>
      </w:r>
    </w:p>
    <w:p w:rsidR="00946BC7" w:rsidRPr="00F95ADF" w:rsidRDefault="00946BC7" w:rsidP="00FE5C1B">
      <w:pPr>
        <w:spacing w:line="276" w:lineRule="auto"/>
        <w:rPr>
          <w:rFonts w:cs="Arial"/>
          <w:szCs w:val="22"/>
        </w:rPr>
      </w:pPr>
      <w:r w:rsidRPr="00F95ADF">
        <w:rPr>
          <w:rFonts w:cs="Arial"/>
          <w:szCs w:val="22"/>
        </w:rPr>
        <w:t>ADMINISTRAÇÃO</w:t>
      </w:r>
    </w:p>
    <w:sectPr w:rsidR="00946BC7" w:rsidRPr="00F95ADF" w:rsidSect="00DD11C3">
      <w:footerReference w:type="default" r:id="rId8"/>
      <w:footerReference w:type="first" r:id="rId9"/>
      <w:pgSz w:w="11906" w:h="16838" w:code="9"/>
      <w:pgMar w:top="3119" w:right="991" w:bottom="1418" w:left="1134"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85" w:rsidRDefault="005A2085">
      <w:r>
        <w:separator/>
      </w:r>
    </w:p>
  </w:endnote>
  <w:endnote w:type="continuationSeparator" w:id="0">
    <w:p w:rsidR="005A2085" w:rsidRDefault="005A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Garamond MT">
    <w:altName w:val="Garamond"/>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85" w:rsidRPr="001C55D9" w:rsidRDefault="005A2085">
    <w:pPr>
      <w:pStyle w:val="Rodap"/>
      <w:jc w:val="right"/>
      <w:rPr>
        <w:sz w:val="20"/>
      </w:rPr>
    </w:pPr>
    <w:r w:rsidRPr="001C55D9">
      <w:rPr>
        <w:sz w:val="20"/>
      </w:rPr>
      <w:fldChar w:fldCharType="begin"/>
    </w:r>
    <w:r w:rsidRPr="001C55D9">
      <w:rPr>
        <w:sz w:val="20"/>
      </w:rPr>
      <w:instrText xml:space="preserve"> PAGE   \* MERGEFORMAT </w:instrText>
    </w:r>
    <w:r w:rsidRPr="001C55D9">
      <w:rPr>
        <w:sz w:val="20"/>
      </w:rPr>
      <w:fldChar w:fldCharType="separate"/>
    </w:r>
    <w:r w:rsidR="000D3265">
      <w:rPr>
        <w:noProof/>
        <w:sz w:val="20"/>
      </w:rPr>
      <w:t>36</w:t>
    </w:r>
    <w:r w:rsidRPr="001C55D9">
      <w:rPr>
        <w:sz w:val="20"/>
      </w:rPr>
      <w:fldChar w:fldCharType="end"/>
    </w:r>
  </w:p>
  <w:p w:rsidR="005A2085" w:rsidRDefault="005A2085">
    <w:pPr>
      <w:pStyle w:val="Rodap"/>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085" w:rsidRPr="001C55D9" w:rsidRDefault="005A2085" w:rsidP="001C55D9">
    <w:pPr>
      <w:pStyle w:val="Rodap"/>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85" w:rsidRDefault="005A2085">
      <w:r>
        <w:separator/>
      </w:r>
    </w:p>
  </w:footnote>
  <w:footnote w:type="continuationSeparator" w:id="0">
    <w:p w:rsidR="005A2085" w:rsidRDefault="005A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rPr>
        <w:rFonts w:ascii="Arial" w:eastAsia="Times New Roman" w:hAnsi="Arial" w:cs="Arial"/>
        <w:b/>
        <w:bCs/>
        <w:color w:val="0000FF"/>
        <w:sz w:val="18"/>
        <w:szCs w:val="18"/>
      </w:r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firstLine="0"/>
      </w:pPr>
      <w:rPr>
        <w:rFonts w:ascii="Symbol" w:hAnsi="Symbol" w:cs="StarSymbol"/>
        <w:sz w:val="18"/>
        <w:szCs w:val="18"/>
      </w:rPr>
    </w:lvl>
    <w:lvl w:ilvl="1">
      <w:start w:val="1"/>
      <w:numFmt w:val="none"/>
      <w:suff w:val="nothing"/>
      <w:lvlText w:val=""/>
      <w:lvlJc w:val="left"/>
      <w:pPr>
        <w:tabs>
          <w:tab w:val="num" w:pos="0"/>
        </w:tabs>
        <w:ind w:left="1080" w:firstLine="0"/>
      </w:pPr>
      <w:rPr>
        <w:rFonts w:ascii="Wingdings 2" w:hAnsi="Wingdings 2" w:cs="StarSymbol"/>
        <w:sz w:val="18"/>
        <w:szCs w:val="18"/>
      </w:rPr>
    </w:lvl>
    <w:lvl w:ilvl="2">
      <w:start w:val="1"/>
      <w:numFmt w:val="none"/>
      <w:suff w:val="nothing"/>
      <w:lvlText w:val=""/>
      <w:lvlJc w:val="left"/>
      <w:pPr>
        <w:tabs>
          <w:tab w:val="num" w:pos="0"/>
        </w:tabs>
        <w:ind w:left="1080" w:firstLine="0"/>
      </w:pPr>
      <w:rPr>
        <w:rFonts w:ascii="StarSymbol" w:hAnsi="StarSymbol" w:cs="StarSymbol"/>
        <w:sz w:val="18"/>
        <w:szCs w:val="18"/>
      </w:rPr>
    </w:lvl>
    <w:lvl w:ilvl="3">
      <w:start w:val="1"/>
      <w:numFmt w:val="none"/>
      <w:suff w:val="nothing"/>
      <w:lvlText w:val=""/>
      <w:lvlJc w:val="left"/>
      <w:pPr>
        <w:tabs>
          <w:tab w:val="num" w:pos="0"/>
        </w:tabs>
        <w:ind w:left="1080" w:firstLine="0"/>
      </w:pPr>
    </w:lvl>
    <w:lvl w:ilvl="4">
      <w:start w:val="1"/>
      <w:numFmt w:val="none"/>
      <w:suff w:val="nothing"/>
      <w:lvlText w:val=""/>
      <w:lvlJc w:val="left"/>
      <w:pPr>
        <w:tabs>
          <w:tab w:val="num" w:pos="0"/>
        </w:tabs>
        <w:ind w:left="1080" w:firstLine="0"/>
      </w:pPr>
    </w:lvl>
    <w:lvl w:ilvl="5">
      <w:start w:val="1"/>
      <w:numFmt w:val="none"/>
      <w:suff w:val="nothing"/>
      <w:lvlText w:val=""/>
      <w:lvlJc w:val="left"/>
      <w:pPr>
        <w:tabs>
          <w:tab w:val="num" w:pos="0"/>
        </w:tabs>
        <w:ind w:left="1080" w:firstLine="0"/>
      </w:pPr>
    </w:lvl>
    <w:lvl w:ilvl="6">
      <w:start w:val="1"/>
      <w:numFmt w:val="none"/>
      <w:suff w:val="nothing"/>
      <w:lvlText w:val=""/>
      <w:lvlJc w:val="left"/>
      <w:pPr>
        <w:tabs>
          <w:tab w:val="num" w:pos="0"/>
        </w:tabs>
        <w:ind w:left="1080" w:firstLine="0"/>
      </w:pPr>
    </w:lvl>
    <w:lvl w:ilvl="7">
      <w:start w:val="1"/>
      <w:numFmt w:val="none"/>
      <w:suff w:val="nothing"/>
      <w:lvlText w:val=""/>
      <w:lvlJc w:val="left"/>
      <w:pPr>
        <w:tabs>
          <w:tab w:val="num" w:pos="0"/>
        </w:tabs>
        <w:ind w:left="1080" w:firstLine="0"/>
      </w:pPr>
    </w:lvl>
    <w:lvl w:ilvl="8">
      <w:start w:val="1"/>
      <w:numFmt w:val="none"/>
      <w:suff w:val="nothing"/>
      <w:lvlText w:val=""/>
      <w:lvlJc w:val="left"/>
      <w:pPr>
        <w:tabs>
          <w:tab w:val="num" w:pos="0"/>
        </w:tabs>
        <w:ind w:left="1080" w:firstLine="0"/>
      </w:pPr>
    </w:lvl>
  </w:abstractNum>
  <w:abstractNum w:abstractNumId="3" w15:restartNumberingAfterBreak="0">
    <w:nsid w:val="0FCE11F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062E55"/>
    <w:multiLevelType w:val="hybridMultilevel"/>
    <w:tmpl w:val="D414A4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B8479B"/>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704114F"/>
    <w:multiLevelType w:val="hybridMultilevel"/>
    <w:tmpl w:val="759EBA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6712DC"/>
    <w:multiLevelType w:val="hybridMultilevel"/>
    <w:tmpl w:val="7646FAE2"/>
    <w:lvl w:ilvl="0" w:tplc="D7D46B58">
      <w:start w:val="1"/>
      <w:numFmt w:val="lowerLetter"/>
      <w:lvlText w:val="%1)"/>
      <w:lvlJc w:val="left"/>
      <w:pPr>
        <w:ind w:left="1545" w:hanging="360"/>
      </w:pPr>
      <w:rPr>
        <w:rFonts w:hint="default"/>
      </w:rPr>
    </w:lvl>
    <w:lvl w:ilvl="1" w:tplc="04160019" w:tentative="1">
      <w:start w:val="1"/>
      <w:numFmt w:val="lowerLetter"/>
      <w:lvlText w:val="%2."/>
      <w:lvlJc w:val="left"/>
      <w:pPr>
        <w:ind w:left="2265" w:hanging="360"/>
      </w:pPr>
    </w:lvl>
    <w:lvl w:ilvl="2" w:tplc="0416001B" w:tentative="1">
      <w:start w:val="1"/>
      <w:numFmt w:val="lowerRoman"/>
      <w:lvlText w:val="%3."/>
      <w:lvlJc w:val="right"/>
      <w:pPr>
        <w:ind w:left="2985" w:hanging="180"/>
      </w:pPr>
    </w:lvl>
    <w:lvl w:ilvl="3" w:tplc="0416000F" w:tentative="1">
      <w:start w:val="1"/>
      <w:numFmt w:val="decimal"/>
      <w:lvlText w:val="%4."/>
      <w:lvlJc w:val="left"/>
      <w:pPr>
        <w:ind w:left="3705" w:hanging="360"/>
      </w:pPr>
    </w:lvl>
    <w:lvl w:ilvl="4" w:tplc="04160019" w:tentative="1">
      <w:start w:val="1"/>
      <w:numFmt w:val="lowerLetter"/>
      <w:lvlText w:val="%5."/>
      <w:lvlJc w:val="left"/>
      <w:pPr>
        <w:ind w:left="4425" w:hanging="360"/>
      </w:pPr>
    </w:lvl>
    <w:lvl w:ilvl="5" w:tplc="0416001B" w:tentative="1">
      <w:start w:val="1"/>
      <w:numFmt w:val="lowerRoman"/>
      <w:lvlText w:val="%6."/>
      <w:lvlJc w:val="right"/>
      <w:pPr>
        <w:ind w:left="5145" w:hanging="180"/>
      </w:pPr>
    </w:lvl>
    <w:lvl w:ilvl="6" w:tplc="0416000F" w:tentative="1">
      <w:start w:val="1"/>
      <w:numFmt w:val="decimal"/>
      <w:lvlText w:val="%7."/>
      <w:lvlJc w:val="left"/>
      <w:pPr>
        <w:ind w:left="5865" w:hanging="360"/>
      </w:pPr>
    </w:lvl>
    <w:lvl w:ilvl="7" w:tplc="04160019" w:tentative="1">
      <w:start w:val="1"/>
      <w:numFmt w:val="lowerLetter"/>
      <w:lvlText w:val="%8."/>
      <w:lvlJc w:val="left"/>
      <w:pPr>
        <w:ind w:left="6585" w:hanging="360"/>
      </w:pPr>
    </w:lvl>
    <w:lvl w:ilvl="8" w:tplc="0416001B" w:tentative="1">
      <w:start w:val="1"/>
      <w:numFmt w:val="lowerRoman"/>
      <w:lvlText w:val="%9."/>
      <w:lvlJc w:val="right"/>
      <w:pPr>
        <w:ind w:left="7305" w:hanging="180"/>
      </w:pPr>
    </w:lvl>
  </w:abstractNum>
  <w:abstractNum w:abstractNumId="8" w15:restartNumberingAfterBreak="0">
    <w:nsid w:val="576A4AE9"/>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4F664D"/>
    <w:multiLevelType w:val="hybridMultilevel"/>
    <w:tmpl w:val="8812A5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347AAF"/>
    <w:multiLevelType w:val="multilevel"/>
    <w:tmpl w:val="D408F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2595B"/>
    <w:multiLevelType w:val="hybridMultilevel"/>
    <w:tmpl w:val="8DA21E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743EC9"/>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D6718C"/>
    <w:multiLevelType w:val="multilevel"/>
    <w:tmpl w:val="CA84E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A82246"/>
    <w:multiLevelType w:val="hybridMultilevel"/>
    <w:tmpl w:val="3BA8E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F14669D"/>
    <w:multiLevelType w:val="multilevel"/>
    <w:tmpl w:val="984E6BDA"/>
    <w:lvl w:ilvl="0">
      <w:start w:val="1"/>
      <w:numFmt w:val="decimal"/>
      <w:lvlText w:val="%1."/>
      <w:lvlJc w:val="left"/>
      <w:pPr>
        <w:ind w:left="720" w:hanging="360"/>
      </w:pPr>
      <w:rPr>
        <w:rFonts w:hint="default"/>
      </w:rPr>
    </w:lvl>
    <w:lvl w:ilvl="1">
      <w:start w:val="1"/>
      <w:numFmt w:val="decimal"/>
      <w:isLgl/>
      <w:lvlText w:val="%1.%2"/>
      <w:lvlJc w:val="left"/>
      <w:pPr>
        <w:ind w:left="870"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4"/>
  </w:num>
  <w:num w:numId="3">
    <w:abstractNumId w:val="12"/>
  </w:num>
  <w:num w:numId="4">
    <w:abstractNumId w:val="11"/>
  </w:num>
  <w:num w:numId="5">
    <w:abstractNumId w:val="8"/>
  </w:num>
  <w:num w:numId="6">
    <w:abstractNumId w:val="1"/>
  </w:num>
  <w:num w:numId="7">
    <w:abstractNumId w:val="2"/>
  </w:num>
  <w:num w:numId="8">
    <w:abstractNumId w:val="7"/>
  </w:num>
  <w:num w:numId="9">
    <w:abstractNumId w:val="9"/>
  </w:num>
  <w:num w:numId="10">
    <w:abstractNumId w:val="6"/>
  </w:num>
  <w:num w:numId="11">
    <w:abstractNumId w:val="3"/>
  </w:num>
  <w:num w:numId="12">
    <w:abstractNumId w:val="5"/>
  </w:num>
  <w:num w:numId="13">
    <w:abstractNumId w:val="15"/>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D"/>
    <w:rsid w:val="0000307E"/>
    <w:rsid w:val="000059F0"/>
    <w:rsid w:val="00005F8C"/>
    <w:rsid w:val="00006DBE"/>
    <w:rsid w:val="00010634"/>
    <w:rsid w:val="0001427D"/>
    <w:rsid w:val="0001635B"/>
    <w:rsid w:val="00024AD5"/>
    <w:rsid w:val="00027668"/>
    <w:rsid w:val="000278D4"/>
    <w:rsid w:val="0004019C"/>
    <w:rsid w:val="000451E2"/>
    <w:rsid w:val="0004560B"/>
    <w:rsid w:val="00045F7C"/>
    <w:rsid w:val="0005522D"/>
    <w:rsid w:val="0005541E"/>
    <w:rsid w:val="00055721"/>
    <w:rsid w:val="00061FED"/>
    <w:rsid w:val="00074675"/>
    <w:rsid w:val="00083E0D"/>
    <w:rsid w:val="00083F81"/>
    <w:rsid w:val="00095544"/>
    <w:rsid w:val="00095800"/>
    <w:rsid w:val="00096870"/>
    <w:rsid w:val="000A1604"/>
    <w:rsid w:val="000A2D44"/>
    <w:rsid w:val="000A77EB"/>
    <w:rsid w:val="000D14FD"/>
    <w:rsid w:val="000D3265"/>
    <w:rsid w:val="000D643F"/>
    <w:rsid w:val="000E2432"/>
    <w:rsid w:val="000E2E2E"/>
    <w:rsid w:val="000E2E8D"/>
    <w:rsid w:val="000F2ED9"/>
    <w:rsid w:val="00101BDF"/>
    <w:rsid w:val="001042C0"/>
    <w:rsid w:val="00106062"/>
    <w:rsid w:val="00124B9B"/>
    <w:rsid w:val="001258FF"/>
    <w:rsid w:val="001547F2"/>
    <w:rsid w:val="00155FE3"/>
    <w:rsid w:val="001730AB"/>
    <w:rsid w:val="0018236D"/>
    <w:rsid w:val="001829FC"/>
    <w:rsid w:val="001829FF"/>
    <w:rsid w:val="001832F8"/>
    <w:rsid w:val="001851BD"/>
    <w:rsid w:val="00187A72"/>
    <w:rsid w:val="001900AB"/>
    <w:rsid w:val="001A7FDA"/>
    <w:rsid w:val="001B01E0"/>
    <w:rsid w:val="001B331C"/>
    <w:rsid w:val="001C2A41"/>
    <w:rsid w:val="001C2BE4"/>
    <w:rsid w:val="001C55D9"/>
    <w:rsid w:val="001D2368"/>
    <w:rsid w:val="001D28E2"/>
    <w:rsid w:val="001D3C29"/>
    <w:rsid w:val="001D3FB4"/>
    <w:rsid w:val="001D7A96"/>
    <w:rsid w:val="001D7EBD"/>
    <w:rsid w:val="0022035A"/>
    <w:rsid w:val="002274CC"/>
    <w:rsid w:val="00227B61"/>
    <w:rsid w:val="00232260"/>
    <w:rsid w:val="00237FB1"/>
    <w:rsid w:val="00242946"/>
    <w:rsid w:val="00244E21"/>
    <w:rsid w:val="002464EF"/>
    <w:rsid w:val="002525A9"/>
    <w:rsid w:val="00255FBE"/>
    <w:rsid w:val="00263BBF"/>
    <w:rsid w:val="002704F5"/>
    <w:rsid w:val="0027799C"/>
    <w:rsid w:val="002820C3"/>
    <w:rsid w:val="00286627"/>
    <w:rsid w:val="00292E34"/>
    <w:rsid w:val="002A40A3"/>
    <w:rsid w:val="002A52AF"/>
    <w:rsid w:val="002A568C"/>
    <w:rsid w:val="002C0AA1"/>
    <w:rsid w:val="002C152A"/>
    <w:rsid w:val="002D0476"/>
    <w:rsid w:val="002D6B80"/>
    <w:rsid w:val="002D70A3"/>
    <w:rsid w:val="002E132C"/>
    <w:rsid w:val="002E53E4"/>
    <w:rsid w:val="002F3D0E"/>
    <w:rsid w:val="00306CA2"/>
    <w:rsid w:val="00311B8D"/>
    <w:rsid w:val="003148C7"/>
    <w:rsid w:val="00317F85"/>
    <w:rsid w:val="0033442C"/>
    <w:rsid w:val="00336E55"/>
    <w:rsid w:val="00341D46"/>
    <w:rsid w:val="00346889"/>
    <w:rsid w:val="003657A1"/>
    <w:rsid w:val="003709C8"/>
    <w:rsid w:val="00370B2E"/>
    <w:rsid w:val="00383B74"/>
    <w:rsid w:val="00384C54"/>
    <w:rsid w:val="003856F9"/>
    <w:rsid w:val="0039626D"/>
    <w:rsid w:val="0039677E"/>
    <w:rsid w:val="003B3811"/>
    <w:rsid w:val="003B3F7E"/>
    <w:rsid w:val="003C4459"/>
    <w:rsid w:val="003C796D"/>
    <w:rsid w:val="003D1717"/>
    <w:rsid w:val="003D3200"/>
    <w:rsid w:val="003D6025"/>
    <w:rsid w:val="003E094A"/>
    <w:rsid w:val="003E5672"/>
    <w:rsid w:val="003F7253"/>
    <w:rsid w:val="00411E5C"/>
    <w:rsid w:val="004124D4"/>
    <w:rsid w:val="004277A4"/>
    <w:rsid w:val="004311A1"/>
    <w:rsid w:val="00435FBE"/>
    <w:rsid w:val="00444A0A"/>
    <w:rsid w:val="0045510E"/>
    <w:rsid w:val="00455FB7"/>
    <w:rsid w:val="00456EC3"/>
    <w:rsid w:val="004638AD"/>
    <w:rsid w:val="00466EC3"/>
    <w:rsid w:val="00470AE9"/>
    <w:rsid w:val="0047601F"/>
    <w:rsid w:val="00477D8E"/>
    <w:rsid w:val="004818E4"/>
    <w:rsid w:val="004827E9"/>
    <w:rsid w:val="00486D6D"/>
    <w:rsid w:val="00487D99"/>
    <w:rsid w:val="004937F5"/>
    <w:rsid w:val="004A70EF"/>
    <w:rsid w:val="004B1A2D"/>
    <w:rsid w:val="004B32FB"/>
    <w:rsid w:val="004B63C1"/>
    <w:rsid w:val="004C10EF"/>
    <w:rsid w:val="004C1168"/>
    <w:rsid w:val="004C1EA1"/>
    <w:rsid w:val="004C6057"/>
    <w:rsid w:val="004C6697"/>
    <w:rsid w:val="004D11AC"/>
    <w:rsid w:val="004D31E2"/>
    <w:rsid w:val="004E1938"/>
    <w:rsid w:val="004E3426"/>
    <w:rsid w:val="004E6180"/>
    <w:rsid w:val="005029CA"/>
    <w:rsid w:val="00512545"/>
    <w:rsid w:val="0052539F"/>
    <w:rsid w:val="0052569A"/>
    <w:rsid w:val="00525DAF"/>
    <w:rsid w:val="0053625A"/>
    <w:rsid w:val="00540F2E"/>
    <w:rsid w:val="00547D82"/>
    <w:rsid w:val="00555481"/>
    <w:rsid w:val="0056210C"/>
    <w:rsid w:val="0059146D"/>
    <w:rsid w:val="005A0115"/>
    <w:rsid w:val="005A2085"/>
    <w:rsid w:val="005A638F"/>
    <w:rsid w:val="005A7ECE"/>
    <w:rsid w:val="005C3917"/>
    <w:rsid w:val="005D1800"/>
    <w:rsid w:val="005E73EE"/>
    <w:rsid w:val="005F4818"/>
    <w:rsid w:val="00602355"/>
    <w:rsid w:val="00604B2A"/>
    <w:rsid w:val="00606C64"/>
    <w:rsid w:val="00620AB1"/>
    <w:rsid w:val="006237B5"/>
    <w:rsid w:val="00624638"/>
    <w:rsid w:val="006349B4"/>
    <w:rsid w:val="00635A51"/>
    <w:rsid w:val="006405C7"/>
    <w:rsid w:val="00652A42"/>
    <w:rsid w:val="006536ED"/>
    <w:rsid w:val="00661F19"/>
    <w:rsid w:val="0067167B"/>
    <w:rsid w:val="006730DA"/>
    <w:rsid w:val="00677D2F"/>
    <w:rsid w:val="00687C5D"/>
    <w:rsid w:val="00693D85"/>
    <w:rsid w:val="006A0EA0"/>
    <w:rsid w:val="006B0FAD"/>
    <w:rsid w:val="006B168B"/>
    <w:rsid w:val="006B2096"/>
    <w:rsid w:val="006B77BE"/>
    <w:rsid w:val="006B7D53"/>
    <w:rsid w:val="006D0F2F"/>
    <w:rsid w:val="006D21B2"/>
    <w:rsid w:val="006D3BCF"/>
    <w:rsid w:val="006F782A"/>
    <w:rsid w:val="007043AC"/>
    <w:rsid w:val="007100AF"/>
    <w:rsid w:val="00713560"/>
    <w:rsid w:val="007152A0"/>
    <w:rsid w:val="007216FE"/>
    <w:rsid w:val="007218D0"/>
    <w:rsid w:val="00722406"/>
    <w:rsid w:val="00723B10"/>
    <w:rsid w:val="0072719B"/>
    <w:rsid w:val="007328F2"/>
    <w:rsid w:val="0073577B"/>
    <w:rsid w:val="00743707"/>
    <w:rsid w:val="0074417F"/>
    <w:rsid w:val="00751D31"/>
    <w:rsid w:val="007531DA"/>
    <w:rsid w:val="00753380"/>
    <w:rsid w:val="007569AA"/>
    <w:rsid w:val="00756F76"/>
    <w:rsid w:val="00757FFD"/>
    <w:rsid w:val="0077346B"/>
    <w:rsid w:val="00792333"/>
    <w:rsid w:val="00796269"/>
    <w:rsid w:val="0079634C"/>
    <w:rsid w:val="007C3C8B"/>
    <w:rsid w:val="007C54E2"/>
    <w:rsid w:val="007D2486"/>
    <w:rsid w:val="007D24A3"/>
    <w:rsid w:val="007D2A3E"/>
    <w:rsid w:val="007E0F78"/>
    <w:rsid w:val="007E6B70"/>
    <w:rsid w:val="007E77DB"/>
    <w:rsid w:val="007F10FF"/>
    <w:rsid w:val="007F44E9"/>
    <w:rsid w:val="007F762E"/>
    <w:rsid w:val="007F7B85"/>
    <w:rsid w:val="007F7C17"/>
    <w:rsid w:val="00800A4C"/>
    <w:rsid w:val="00801E2C"/>
    <w:rsid w:val="00807F91"/>
    <w:rsid w:val="00811668"/>
    <w:rsid w:val="00812FEB"/>
    <w:rsid w:val="0081459F"/>
    <w:rsid w:val="00820C53"/>
    <w:rsid w:val="008218EC"/>
    <w:rsid w:val="00824474"/>
    <w:rsid w:val="00825CB6"/>
    <w:rsid w:val="008444EF"/>
    <w:rsid w:val="00847A57"/>
    <w:rsid w:val="0085482D"/>
    <w:rsid w:val="00862308"/>
    <w:rsid w:val="008631EE"/>
    <w:rsid w:val="00863334"/>
    <w:rsid w:val="00885070"/>
    <w:rsid w:val="0089282A"/>
    <w:rsid w:val="0089321A"/>
    <w:rsid w:val="00894B44"/>
    <w:rsid w:val="008B3FA1"/>
    <w:rsid w:val="008C2C15"/>
    <w:rsid w:val="008C6039"/>
    <w:rsid w:val="008E0895"/>
    <w:rsid w:val="008E1EA4"/>
    <w:rsid w:val="008F325A"/>
    <w:rsid w:val="008F6A8C"/>
    <w:rsid w:val="009056D1"/>
    <w:rsid w:val="009101AB"/>
    <w:rsid w:val="0091307C"/>
    <w:rsid w:val="00916BDB"/>
    <w:rsid w:val="0091706B"/>
    <w:rsid w:val="00920469"/>
    <w:rsid w:val="0092561E"/>
    <w:rsid w:val="0093166A"/>
    <w:rsid w:val="00944450"/>
    <w:rsid w:val="00946BC7"/>
    <w:rsid w:val="00956D20"/>
    <w:rsid w:val="0096495F"/>
    <w:rsid w:val="00981FD7"/>
    <w:rsid w:val="00984803"/>
    <w:rsid w:val="00992AEF"/>
    <w:rsid w:val="00993050"/>
    <w:rsid w:val="009952A7"/>
    <w:rsid w:val="009B7D05"/>
    <w:rsid w:val="009E071E"/>
    <w:rsid w:val="009E31EB"/>
    <w:rsid w:val="009E6F25"/>
    <w:rsid w:val="00A02EC2"/>
    <w:rsid w:val="00A15FC1"/>
    <w:rsid w:val="00A2781A"/>
    <w:rsid w:val="00A30F94"/>
    <w:rsid w:val="00A317BC"/>
    <w:rsid w:val="00A3237E"/>
    <w:rsid w:val="00A4377C"/>
    <w:rsid w:val="00A51DA4"/>
    <w:rsid w:val="00A5645E"/>
    <w:rsid w:val="00A70D8D"/>
    <w:rsid w:val="00A744B5"/>
    <w:rsid w:val="00A77DAD"/>
    <w:rsid w:val="00AA302F"/>
    <w:rsid w:val="00AB1773"/>
    <w:rsid w:val="00AB5DEE"/>
    <w:rsid w:val="00AF2DBF"/>
    <w:rsid w:val="00AF5B0F"/>
    <w:rsid w:val="00AF7D41"/>
    <w:rsid w:val="00B14050"/>
    <w:rsid w:val="00B156E2"/>
    <w:rsid w:val="00B1633A"/>
    <w:rsid w:val="00B36C43"/>
    <w:rsid w:val="00B40FBF"/>
    <w:rsid w:val="00B43FDB"/>
    <w:rsid w:val="00B50790"/>
    <w:rsid w:val="00B530BE"/>
    <w:rsid w:val="00B55D3A"/>
    <w:rsid w:val="00B66191"/>
    <w:rsid w:val="00B70E3E"/>
    <w:rsid w:val="00B7470A"/>
    <w:rsid w:val="00B75839"/>
    <w:rsid w:val="00B75A1E"/>
    <w:rsid w:val="00B75BFD"/>
    <w:rsid w:val="00B84052"/>
    <w:rsid w:val="00B86EB3"/>
    <w:rsid w:val="00B87A2C"/>
    <w:rsid w:val="00B96D15"/>
    <w:rsid w:val="00BA1F3A"/>
    <w:rsid w:val="00BB6480"/>
    <w:rsid w:val="00BB75EC"/>
    <w:rsid w:val="00BC190C"/>
    <w:rsid w:val="00BC1E99"/>
    <w:rsid w:val="00BE2258"/>
    <w:rsid w:val="00C10C5D"/>
    <w:rsid w:val="00C120D3"/>
    <w:rsid w:val="00C16D57"/>
    <w:rsid w:val="00C41846"/>
    <w:rsid w:val="00C452B6"/>
    <w:rsid w:val="00C51D3C"/>
    <w:rsid w:val="00C53503"/>
    <w:rsid w:val="00C54C0B"/>
    <w:rsid w:val="00C54EB0"/>
    <w:rsid w:val="00C57F2A"/>
    <w:rsid w:val="00C57F30"/>
    <w:rsid w:val="00C74668"/>
    <w:rsid w:val="00C75B47"/>
    <w:rsid w:val="00C83959"/>
    <w:rsid w:val="00C91440"/>
    <w:rsid w:val="00C94EAC"/>
    <w:rsid w:val="00CA48F2"/>
    <w:rsid w:val="00CB2891"/>
    <w:rsid w:val="00CB6133"/>
    <w:rsid w:val="00CC6240"/>
    <w:rsid w:val="00CD309B"/>
    <w:rsid w:val="00CD758C"/>
    <w:rsid w:val="00CE6A0F"/>
    <w:rsid w:val="00CF59AA"/>
    <w:rsid w:val="00CF731B"/>
    <w:rsid w:val="00D10C7E"/>
    <w:rsid w:val="00D14E11"/>
    <w:rsid w:val="00D20B56"/>
    <w:rsid w:val="00D22B9D"/>
    <w:rsid w:val="00D4014C"/>
    <w:rsid w:val="00D4788E"/>
    <w:rsid w:val="00D47905"/>
    <w:rsid w:val="00D72C6D"/>
    <w:rsid w:val="00D73A39"/>
    <w:rsid w:val="00D759B6"/>
    <w:rsid w:val="00D7700B"/>
    <w:rsid w:val="00D77748"/>
    <w:rsid w:val="00D811AD"/>
    <w:rsid w:val="00D81700"/>
    <w:rsid w:val="00D8458D"/>
    <w:rsid w:val="00D900FF"/>
    <w:rsid w:val="00D96DE1"/>
    <w:rsid w:val="00DA3F0B"/>
    <w:rsid w:val="00DB58EB"/>
    <w:rsid w:val="00DB67BE"/>
    <w:rsid w:val="00DB7519"/>
    <w:rsid w:val="00DB7CB4"/>
    <w:rsid w:val="00DD11C3"/>
    <w:rsid w:val="00DD41E1"/>
    <w:rsid w:val="00DD6AC6"/>
    <w:rsid w:val="00DE4E16"/>
    <w:rsid w:val="00DF5CCC"/>
    <w:rsid w:val="00DF6C7E"/>
    <w:rsid w:val="00E02F01"/>
    <w:rsid w:val="00E266CE"/>
    <w:rsid w:val="00E32F47"/>
    <w:rsid w:val="00E3404D"/>
    <w:rsid w:val="00E34215"/>
    <w:rsid w:val="00E41A3C"/>
    <w:rsid w:val="00E4407F"/>
    <w:rsid w:val="00E50E00"/>
    <w:rsid w:val="00E52A6E"/>
    <w:rsid w:val="00E55F22"/>
    <w:rsid w:val="00E56E1C"/>
    <w:rsid w:val="00E62EB7"/>
    <w:rsid w:val="00E70BAC"/>
    <w:rsid w:val="00E73514"/>
    <w:rsid w:val="00E872A1"/>
    <w:rsid w:val="00E905D4"/>
    <w:rsid w:val="00E90F49"/>
    <w:rsid w:val="00E961B9"/>
    <w:rsid w:val="00E969D8"/>
    <w:rsid w:val="00EA7A6B"/>
    <w:rsid w:val="00EB2C56"/>
    <w:rsid w:val="00EC5F69"/>
    <w:rsid w:val="00EC6140"/>
    <w:rsid w:val="00EC62B8"/>
    <w:rsid w:val="00ED06D5"/>
    <w:rsid w:val="00ED1043"/>
    <w:rsid w:val="00ED3F06"/>
    <w:rsid w:val="00EE2948"/>
    <w:rsid w:val="00EE7FE1"/>
    <w:rsid w:val="00EF5734"/>
    <w:rsid w:val="00F06B58"/>
    <w:rsid w:val="00F0706E"/>
    <w:rsid w:val="00F1443F"/>
    <w:rsid w:val="00F22A47"/>
    <w:rsid w:val="00F24258"/>
    <w:rsid w:val="00F242C4"/>
    <w:rsid w:val="00F30346"/>
    <w:rsid w:val="00F33759"/>
    <w:rsid w:val="00F455B3"/>
    <w:rsid w:val="00F529E6"/>
    <w:rsid w:val="00F5661A"/>
    <w:rsid w:val="00F63289"/>
    <w:rsid w:val="00F73FE3"/>
    <w:rsid w:val="00F77B48"/>
    <w:rsid w:val="00F87B3B"/>
    <w:rsid w:val="00F942D7"/>
    <w:rsid w:val="00F95ADF"/>
    <w:rsid w:val="00F96D24"/>
    <w:rsid w:val="00F979FB"/>
    <w:rsid w:val="00FA0E4F"/>
    <w:rsid w:val="00FA1A52"/>
    <w:rsid w:val="00FA3CBF"/>
    <w:rsid w:val="00FB31D0"/>
    <w:rsid w:val="00FB4399"/>
    <w:rsid w:val="00FB73CF"/>
    <w:rsid w:val="00FC0968"/>
    <w:rsid w:val="00FC334F"/>
    <w:rsid w:val="00FC4394"/>
    <w:rsid w:val="00FD2C68"/>
    <w:rsid w:val="00FE20D7"/>
    <w:rsid w:val="00FE4297"/>
    <w:rsid w:val="00FE5C1B"/>
    <w:rsid w:val="00FF6F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53F6BA"/>
  <w15:docId w15:val="{67140963-3FE5-4349-95F8-445F4151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0EF"/>
    <w:rPr>
      <w:rFonts w:ascii="Arial" w:hAnsi="Arial"/>
      <w:sz w:val="22"/>
    </w:rPr>
  </w:style>
  <w:style w:type="paragraph" w:styleId="Ttulo1">
    <w:name w:val="heading 1"/>
    <w:basedOn w:val="Normal"/>
    <w:next w:val="Normal"/>
    <w:link w:val="Ttulo1Char"/>
    <w:qFormat/>
    <w:rsid w:val="00EE7FE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uiPriority w:val="9"/>
    <w:semiHidden/>
    <w:unhideWhenUsed/>
    <w:qFormat/>
    <w:rsid w:val="00F529E6"/>
    <w:pPr>
      <w:keepNext/>
      <w:spacing w:before="240" w:after="60"/>
      <w:outlineLvl w:val="2"/>
    </w:pPr>
    <w:rPr>
      <w:rFonts w:ascii="Calibri Light" w:hAnsi="Calibri Light"/>
      <w:b/>
      <w:bCs/>
      <w:sz w:val="26"/>
      <w:szCs w:val="26"/>
    </w:rPr>
  </w:style>
  <w:style w:type="paragraph" w:styleId="Ttulo5">
    <w:name w:val="heading 5"/>
    <w:basedOn w:val="Normal"/>
    <w:next w:val="Normal"/>
    <w:link w:val="Ttulo5Char"/>
    <w:unhideWhenUsed/>
    <w:qFormat/>
    <w:rsid w:val="00F529E6"/>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311B8D"/>
    <w:pPr>
      <w:spacing w:before="240" w:after="60"/>
      <w:outlineLvl w:val="5"/>
    </w:pPr>
    <w:rPr>
      <w:rFonts w:ascii="Calibri" w:hAnsi="Calibri"/>
      <w:b/>
      <w:bCs/>
      <w:szCs w:val="22"/>
    </w:rPr>
  </w:style>
  <w:style w:type="paragraph" w:styleId="Ttulo7">
    <w:name w:val="heading 7"/>
    <w:basedOn w:val="Normal"/>
    <w:next w:val="Normal"/>
    <w:link w:val="Ttulo7Char"/>
    <w:qFormat/>
    <w:pPr>
      <w:keepNext/>
      <w:numPr>
        <w:ilvl w:val="6"/>
        <w:numId w:val="1"/>
      </w:numPr>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nhideWhenUsed/>
    <w:qFormat/>
    <w:rsid w:val="007E77DB"/>
    <w:pPr>
      <w:spacing w:before="240" w:after="60"/>
      <w:outlineLvl w:val="7"/>
    </w:pPr>
    <w:rPr>
      <w:rFonts w:ascii="Calibri" w:hAnsi="Calibri"/>
      <w:i/>
      <w:iCs/>
      <w:sz w:val="24"/>
      <w:szCs w:val="24"/>
    </w:rPr>
  </w:style>
  <w:style w:type="paragraph" w:styleId="Ttulo9">
    <w:name w:val="heading 9"/>
    <w:basedOn w:val="Captulo"/>
    <w:next w:val="Corpodetexto"/>
    <w:link w:val="Ttulo9Char"/>
    <w:qFormat/>
    <w:rsid w:val="00FA1A52"/>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ontepargpadro2">
    <w:name w:val="Fonte parág. padrão2"/>
  </w:style>
  <w:style w:type="character" w:customStyle="1" w:styleId="WW8Num1z0">
    <w:name w:val="WW8Num1z0"/>
    <w:rPr>
      <w:b/>
    </w:rPr>
  </w:style>
  <w:style w:type="character" w:customStyle="1" w:styleId="WW8Num2z0">
    <w:name w:val="WW8Num2z0"/>
    <w:rPr>
      <w:rFonts w:ascii="Monotype Sorts" w:hAnsi="Monotype Sorts"/>
    </w:rPr>
  </w:style>
  <w:style w:type="character" w:customStyle="1" w:styleId="WW8Num3z0">
    <w:name w:val="WW8Num3z0"/>
    <w:rPr>
      <w:b/>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b/>
    </w:rPr>
  </w:style>
  <w:style w:type="character" w:customStyle="1" w:styleId="WW8Num6z0">
    <w:name w:val="WW8Num6z0"/>
    <w:rPr>
      <w:b/>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rodap2">
    <w:name w:val="Ref. de nota de rodapé2"/>
    <w:rPr>
      <w:vertAlign w:val="superscript"/>
    </w:rPr>
  </w:style>
  <w:style w:type="character" w:customStyle="1" w:styleId="Refdenotadefim1">
    <w:name w:val="Ref. de nota de fim1"/>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eastAsia="Lucida Sans Unicode"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
    <w:name w:val="Título2"/>
    <w:basedOn w:val="Normal"/>
    <w:next w:val="Corpodetexto"/>
    <w:pPr>
      <w:keepNext/>
      <w:spacing w:before="240" w:after="120"/>
    </w:pPr>
    <w:rPr>
      <w:rFonts w:eastAsia="Lucida Sans Unicode" w:cs="Mangal"/>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paragraph" w:customStyle="1" w:styleId="Textoembloco1">
    <w:name w:val="Texto em bloco1"/>
    <w:basedOn w:val="Normal"/>
    <w:pPr>
      <w:ind w:left="4253" w:right="57" w:firstLine="1134"/>
      <w:jc w:val="both"/>
    </w:pPr>
    <w:rPr>
      <w:i/>
      <w:spacing w:val="14"/>
    </w:rPr>
  </w:style>
  <w:style w:type="paragraph" w:styleId="Textodenotaderodap">
    <w:name w:val="footnote text"/>
    <w:basedOn w:val="Normal"/>
    <w:link w:val="TextodenotaderodapChar"/>
    <w:rPr>
      <w:rFonts w:ascii="Times New Roman" w:hAnsi="Times New Roman"/>
      <w:sz w:val="20"/>
    </w:rPr>
  </w:style>
  <w:style w:type="paragraph" w:styleId="Recuodecorpodetexto">
    <w:name w:val="Body Text Indent"/>
    <w:basedOn w:val="Normal"/>
    <w:link w:val="RecuodecorpodetextoChar"/>
    <w:pPr>
      <w:spacing w:before="120" w:line="360" w:lineRule="auto"/>
      <w:ind w:firstLine="1134"/>
      <w:jc w:val="both"/>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character" w:customStyle="1" w:styleId="RodapChar">
    <w:name w:val="Rodapé Char"/>
    <w:link w:val="Rodap"/>
    <w:uiPriority w:val="99"/>
    <w:rsid w:val="0005522D"/>
    <w:rPr>
      <w:rFonts w:ascii="Arial" w:hAnsi="Arial"/>
      <w:sz w:val="22"/>
    </w:rPr>
  </w:style>
  <w:style w:type="paragraph" w:styleId="Textodebalo">
    <w:name w:val="Balloon Text"/>
    <w:basedOn w:val="Normal"/>
    <w:link w:val="TextodebaloChar"/>
    <w:unhideWhenUsed/>
    <w:rsid w:val="000A1604"/>
    <w:rPr>
      <w:rFonts w:ascii="Tahoma" w:hAnsi="Tahoma" w:cs="Tahoma"/>
      <w:sz w:val="16"/>
      <w:szCs w:val="16"/>
    </w:rPr>
  </w:style>
  <w:style w:type="character" w:customStyle="1" w:styleId="TextodebaloChar">
    <w:name w:val="Texto de balão Char"/>
    <w:link w:val="Textodebalo"/>
    <w:uiPriority w:val="99"/>
    <w:semiHidden/>
    <w:rsid w:val="000A1604"/>
    <w:rPr>
      <w:rFonts w:ascii="Tahoma" w:hAnsi="Tahoma" w:cs="Tahoma"/>
      <w:sz w:val="16"/>
      <w:szCs w:val="16"/>
    </w:rPr>
  </w:style>
  <w:style w:type="character" w:customStyle="1" w:styleId="Ttulo1Char">
    <w:name w:val="Título 1 Char"/>
    <w:link w:val="Ttulo1"/>
    <w:uiPriority w:val="9"/>
    <w:rsid w:val="00EE7FE1"/>
    <w:rPr>
      <w:rFonts w:ascii="Calibri Light" w:eastAsia="Times New Roman" w:hAnsi="Calibri Light" w:cs="Times New Roman"/>
      <w:b/>
      <w:bCs/>
      <w:kern w:val="32"/>
      <w:sz w:val="32"/>
      <w:szCs w:val="32"/>
    </w:rPr>
  </w:style>
  <w:style w:type="table" w:styleId="Tabelacomgrade">
    <w:name w:val="Table Grid"/>
    <w:basedOn w:val="Tabelanormal"/>
    <w:uiPriority w:val="59"/>
    <w:rsid w:val="00EE7FE1"/>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7FE1"/>
    <w:pPr>
      <w:spacing w:before="100" w:beforeAutospacing="1" w:after="100" w:afterAutospacing="1"/>
    </w:pPr>
    <w:rPr>
      <w:rFonts w:ascii="Times New Roman" w:hAnsi="Times New Roman"/>
      <w:sz w:val="24"/>
      <w:szCs w:val="24"/>
    </w:rPr>
  </w:style>
  <w:style w:type="paragraph" w:styleId="PargrafodaLista">
    <w:name w:val="List Paragraph"/>
    <w:basedOn w:val="Normal"/>
    <w:uiPriority w:val="34"/>
    <w:qFormat/>
    <w:rsid w:val="00EE7FE1"/>
    <w:pPr>
      <w:spacing w:after="200" w:line="276" w:lineRule="auto"/>
      <w:ind w:left="720"/>
      <w:contextualSpacing/>
    </w:pPr>
    <w:rPr>
      <w:rFonts w:eastAsia="Calibri"/>
      <w:sz w:val="24"/>
      <w:szCs w:val="24"/>
      <w:lang w:eastAsia="en-US"/>
    </w:rPr>
  </w:style>
  <w:style w:type="character" w:customStyle="1" w:styleId="Ttulo5Char">
    <w:name w:val="Título 5 Char"/>
    <w:link w:val="Ttulo5"/>
    <w:uiPriority w:val="9"/>
    <w:semiHidden/>
    <w:rsid w:val="00F529E6"/>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F529E6"/>
    <w:pPr>
      <w:spacing w:after="120"/>
      <w:ind w:left="283"/>
    </w:pPr>
    <w:rPr>
      <w:sz w:val="16"/>
      <w:szCs w:val="16"/>
    </w:rPr>
  </w:style>
  <w:style w:type="character" w:customStyle="1" w:styleId="Recuodecorpodetexto3Char">
    <w:name w:val="Recuo de corpo de texto 3 Char"/>
    <w:link w:val="Recuodecorpodetexto3"/>
    <w:uiPriority w:val="99"/>
    <w:semiHidden/>
    <w:rsid w:val="00F529E6"/>
    <w:rPr>
      <w:rFonts w:ascii="Arial" w:hAnsi="Arial"/>
      <w:sz w:val="16"/>
      <w:szCs w:val="16"/>
    </w:rPr>
  </w:style>
  <w:style w:type="character" w:customStyle="1" w:styleId="Ttulo3Char">
    <w:name w:val="Título 3 Char"/>
    <w:link w:val="Ttulo3"/>
    <w:uiPriority w:val="9"/>
    <w:semiHidden/>
    <w:rsid w:val="00F529E6"/>
    <w:rPr>
      <w:rFonts w:ascii="Calibri Light" w:eastAsia="Times New Roman" w:hAnsi="Calibri Light" w:cs="Times New Roman"/>
      <w:b/>
      <w:bCs/>
      <w:sz w:val="26"/>
      <w:szCs w:val="26"/>
    </w:rPr>
  </w:style>
  <w:style w:type="paragraph" w:styleId="SemEspaamento">
    <w:name w:val="No Spacing"/>
    <w:uiPriority w:val="1"/>
    <w:qFormat/>
    <w:rsid w:val="00EB2C56"/>
    <w:rPr>
      <w:rFonts w:ascii="Arial" w:hAnsi="Arial"/>
      <w:sz w:val="22"/>
    </w:rPr>
  </w:style>
  <w:style w:type="paragraph" w:customStyle="1" w:styleId="Corpodetexto31">
    <w:name w:val="Corpo de texto 31"/>
    <w:basedOn w:val="Normal"/>
    <w:rsid w:val="00B75BFD"/>
    <w:pPr>
      <w:tabs>
        <w:tab w:val="left" w:pos="0"/>
      </w:tabs>
      <w:suppressAutoHyphens/>
      <w:jc w:val="both"/>
    </w:pPr>
    <w:rPr>
      <w:rFonts w:cs="Arial"/>
      <w:sz w:val="20"/>
      <w:lang w:eastAsia="ar-SA"/>
    </w:rPr>
  </w:style>
  <w:style w:type="character" w:customStyle="1" w:styleId="Ttulo7Char">
    <w:name w:val="Título 7 Char"/>
    <w:link w:val="Ttulo7"/>
    <w:rsid w:val="004C10EF"/>
    <w:rPr>
      <w:b/>
      <w:spacing w:val="14"/>
      <w:sz w:val="24"/>
    </w:rPr>
  </w:style>
  <w:style w:type="character" w:customStyle="1" w:styleId="CorpodetextoChar">
    <w:name w:val="Corpo de texto Char"/>
    <w:link w:val="Corpodetexto"/>
    <w:rsid w:val="004C10EF"/>
    <w:rPr>
      <w:rFonts w:ascii="Arial" w:hAnsi="Arial"/>
      <w:sz w:val="22"/>
    </w:rPr>
  </w:style>
  <w:style w:type="character" w:customStyle="1" w:styleId="CabealhoChar">
    <w:name w:val="Cabeçalho Char"/>
    <w:link w:val="Cabealho"/>
    <w:rsid w:val="004C10EF"/>
    <w:rPr>
      <w:rFonts w:ascii="Arial" w:hAnsi="Arial"/>
      <w:sz w:val="22"/>
    </w:rPr>
  </w:style>
  <w:style w:type="character" w:customStyle="1" w:styleId="TextodenotaderodapChar">
    <w:name w:val="Texto de nota de rodapé Char"/>
    <w:link w:val="Textodenotaderodap"/>
    <w:rsid w:val="004C10EF"/>
  </w:style>
  <w:style w:type="character" w:customStyle="1" w:styleId="RecuodecorpodetextoChar">
    <w:name w:val="Recuo de corpo de texto Char"/>
    <w:link w:val="Recuodecorpodetexto"/>
    <w:rsid w:val="004C10EF"/>
    <w:rPr>
      <w:rFonts w:ascii="Arial" w:hAnsi="Arial"/>
      <w:sz w:val="22"/>
    </w:rPr>
  </w:style>
  <w:style w:type="character" w:styleId="Refdecomentrio">
    <w:name w:val="annotation reference"/>
    <w:uiPriority w:val="99"/>
    <w:semiHidden/>
    <w:unhideWhenUsed/>
    <w:rsid w:val="003D1717"/>
    <w:rPr>
      <w:sz w:val="16"/>
      <w:szCs w:val="16"/>
    </w:rPr>
  </w:style>
  <w:style w:type="paragraph" w:styleId="Textodecomentrio">
    <w:name w:val="annotation text"/>
    <w:basedOn w:val="Normal"/>
    <w:link w:val="TextodecomentrioChar"/>
    <w:uiPriority w:val="99"/>
    <w:semiHidden/>
    <w:unhideWhenUsed/>
    <w:rsid w:val="003D1717"/>
    <w:rPr>
      <w:sz w:val="20"/>
    </w:rPr>
  </w:style>
  <w:style w:type="character" w:customStyle="1" w:styleId="TextodecomentrioChar">
    <w:name w:val="Texto de comentário Char"/>
    <w:link w:val="Textodecomentrio"/>
    <w:uiPriority w:val="99"/>
    <w:semiHidden/>
    <w:rsid w:val="003D1717"/>
    <w:rPr>
      <w:rFonts w:ascii="Arial" w:hAnsi="Arial"/>
    </w:rPr>
  </w:style>
  <w:style w:type="paragraph" w:styleId="Assuntodocomentrio">
    <w:name w:val="annotation subject"/>
    <w:basedOn w:val="Textodecomentrio"/>
    <w:next w:val="Textodecomentrio"/>
    <w:link w:val="AssuntodocomentrioChar"/>
    <w:uiPriority w:val="99"/>
    <w:semiHidden/>
    <w:unhideWhenUsed/>
    <w:rsid w:val="003D1717"/>
    <w:rPr>
      <w:b/>
      <w:bCs/>
    </w:rPr>
  </w:style>
  <w:style w:type="character" w:customStyle="1" w:styleId="AssuntodocomentrioChar">
    <w:name w:val="Assunto do comentário Char"/>
    <w:link w:val="Assuntodocomentrio"/>
    <w:uiPriority w:val="99"/>
    <w:semiHidden/>
    <w:rsid w:val="003D1717"/>
    <w:rPr>
      <w:rFonts w:ascii="Arial" w:hAnsi="Arial"/>
      <w:b/>
      <w:bCs/>
    </w:rPr>
  </w:style>
  <w:style w:type="character" w:customStyle="1" w:styleId="Ttulo8Char">
    <w:name w:val="Título 8 Char"/>
    <w:link w:val="Ttulo8"/>
    <w:uiPriority w:val="9"/>
    <w:semiHidden/>
    <w:rsid w:val="007E77DB"/>
    <w:rPr>
      <w:rFonts w:ascii="Calibri" w:eastAsia="Times New Roman" w:hAnsi="Calibri" w:cs="Times New Roman"/>
      <w:i/>
      <w:iCs/>
      <w:sz w:val="24"/>
      <w:szCs w:val="24"/>
    </w:rPr>
  </w:style>
  <w:style w:type="character" w:customStyle="1" w:styleId="Ttulo6Char">
    <w:name w:val="Título 6 Char"/>
    <w:link w:val="Ttulo6"/>
    <w:uiPriority w:val="9"/>
    <w:semiHidden/>
    <w:rsid w:val="00311B8D"/>
    <w:rPr>
      <w:rFonts w:ascii="Calibri" w:eastAsia="Times New Roman" w:hAnsi="Calibri" w:cs="Times New Roman"/>
      <w:b/>
      <w:bCs/>
      <w:sz w:val="22"/>
      <w:szCs w:val="22"/>
    </w:rPr>
  </w:style>
  <w:style w:type="character" w:customStyle="1" w:styleId="Ttulo9Char">
    <w:name w:val="Título 9 Char"/>
    <w:link w:val="Ttulo9"/>
    <w:rsid w:val="00FA1A52"/>
    <w:rPr>
      <w:rFonts w:ascii="Arial" w:eastAsia="Arial Unicode MS" w:hAnsi="Arial" w:cs="Tahoma"/>
      <w:b/>
      <w:bCs/>
      <w:kern w:val="1"/>
      <w:sz w:val="21"/>
      <w:szCs w:val="21"/>
      <w:lang w:eastAsia="ar-SA"/>
    </w:rPr>
  </w:style>
  <w:style w:type="numbering" w:customStyle="1" w:styleId="Semlista1">
    <w:name w:val="Sem lista1"/>
    <w:next w:val="Semlista"/>
    <w:uiPriority w:val="99"/>
    <w:semiHidden/>
    <w:unhideWhenUsed/>
    <w:rsid w:val="00FA1A52"/>
  </w:style>
  <w:style w:type="character" w:customStyle="1" w:styleId="WW8Num1z1">
    <w:name w:val="WW8Num1z1"/>
    <w:rsid w:val="00FA1A52"/>
  </w:style>
  <w:style w:type="character" w:customStyle="1" w:styleId="WW8Num1z2">
    <w:name w:val="WW8Num1z2"/>
    <w:rsid w:val="00FA1A52"/>
  </w:style>
  <w:style w:type="character" w:customStyle="1" w:styleId="WW8Num1z3">
    <w:name w:val="WW8Num1z3"/>
    <w:rsid w:val="00FA1A52"/>
  </w:style>
  <w:style w:type="character" w:customStyle="1" w:styleId="WW8Num1z4">
    <w:name w:val="WW8Num1z4"/>
    <w:rsid w:val="00FA1A52"/>
  </w:style>
  <w:style w:type="character" w:customStyle="1" w:styleId="WW8Num1z5">
    <w:name w:val="WW8Num1z5"/>
    <w:rsid w:val="00FA1A52"/>
  </w:style>
  <w:style w:type="character" w:customStyle="1" w:styleId="WW8Num1z6">
    <w:name w:val="WW8Num1z6"/>
    <w:rsid w:val="00FA1A52"/>
  </w:style>
  <w:style w:type="character" w:customStyle="1" w:styleId="WW8Num1z7">
    <w:name w:val="WW8Num1z7"/>
    <w:rsid w:val="00FA1A52"/>
  </w:style>
  <w:style w:type="character" w:customStyle="1" w:styleId="WW8Num1z8">
    <w:name w:val="WW8Num1z8"/>
    <w:rsid w:val="00FA1A52"/>
  </w:style>
  <w:style w:type="character" w:customStyle="1" w:styleId="WW8Num2z1">
    <w:name w:val="WW8Num2z1"/>
    <w:rsid w:val="00FA1A52"/>
  </w:style>
  <w:style w:type="character" w:customStyle="1" w:styleId="WW8Num2z2">
    <w:name w:val="WW8Num2z2"/>
    <w:rsid w:val="00FA1A52"/>
  </w:style>
  <w:style w:type="character" w:customStyle="1" w:styleId="WW8Num2z3">
    <w:name w:val="WW8Num2z3"/>
    <w:rsid w:val="00FA1A52"/>
  </w:style>
  <w:style w:type="character" w:customStyle="1" w:styleId="WW8Num2z4">
    <w:name w:val="WW8Num2z4"/>
    <w:rsid w:val="00FA1A52"/>
  </w:style>
  <w:style w:type="character" w:customStyle="1" w:styleId="WW8Num2z5">
    <w:name w:val="WW8Num2z5"/>
    <w:rsid w:val="00FA1A52"/>
  </w:style>
  <w:style w:type="character" w:customStyle="1" w:styleId="WW8Num2z6">
    <w:name w:val="WW8Num2z6"/>
    <w:rsid w:val="00FA1A52"/>
  </w:style>
  <w:style w:type="character" w:customStyle="1" w:styleId="WW8Num2z7">
    <w:name w:val="WW8Num2z7"/>
    <w:rsid w:val="00FA1A52"/>
    <w:rPr>
      <w:rFonts w:ascii="Arial" w:eastAsia="Times New Roman" w:hAnsi="Arial" w:cs="Arial"/>
      <w:b/>
      <w:bCs/>
      <w:color w:val="0000FF"/>
      <w:sz w:val="18"/>
      <w:szCs w:val="18"/>
    </w:rPr>
  </w:style>
  <w:style w:type="character" w:customStyle="1" w:styleId="WW8Num2z8">
    <w:name w:val="WW8Num2z8"/>
    <w:rsid w:val="00FA1A52"/>
  </w:style>
  <w:style w:type="character" w:customStyle="1" w:styleId="WW8Num3z1">
    <w:name w:val="WW8Num3z1"/>
    <w:rsid w:val="00FA1A52"/>
    <w:rPr>
      <w:rFonts w:ascii="Wingdings 2" w:hAnsi="Wingdings 2" w:cs="StarSymbol"/>
      <w:sz w:val="18"/>
      <w:szCs w:val="18"/>
    </w:rPr>
  </w:style>
  <w:style w:type="character" w:customStyle="1" w:styleId="WW8Num3z2">
    <w:name w:val="WW8Num3z2"/>
    <w:rsid w:val="00FA1A52"/>
    <w:rPr>
      <w:rFonts w:ascii="StarSymbol" w:hAnsi="StarSymbol" w:cs="StarSymbol"/>
      <w:sz w:val="18"/>
      <w:szCs w:val="18"/>
    </w:rPr>
  </w:style>
  <w:style w:type="character" w:customStyle="1" w:styleId="WW8Num3z3">
    <w:name w:val="WW8Num3z3"/>
    <w:rsid w:val="00FA1A52"/>
  </w:style>
  <w:style w:type="character" w:customStyle="1" w:styleId="WW8Num3z4">
    <w:name w:val="WW8Num3z4"/>
    <w:rsid w:val="00FA1A52"/>
  </w:style>
  <w:style w:type="character" w:customStyle="1" w:styleId="WW8Num3z5">
    <w:name w:val="WW8Num3z5"/>
    <w:rsid w:val="00FA1A52"/>
  </w:style>
  <w:style w:type="character" w:customStyle="1" w:styleId="WW8Num3z6">
    <w:name w:val="WW8Num3z6"/>
    <w:rsid w:val="00FA1A52"/>
  </w:style>
  <w:style w:type="character" w:customStyle="1" w:styleId="WW8Num3z7">
    <w:name w:val="WW8Num3z7"/>
    <w:rsid w:val="00FA1A52"/>
  </w:style>
  <w:style w:type="character" w:customStyle="1" w:styleId="WW8Num3z8">
    <w:name w:val="WW8Num3z8"/>
    <w:rsid w:val="00FA1A52"/>
  </w:style>
  <w:style w:type="character" w:customStyle="1" w:styleId="Fontepargpadro36">
    <w:name w:val="Fonte parág. padrão36"/>
    <w:rsid w:val="00FA1A52"/>
  </w:style>
  <w:style w:type="character" w:customStyle="1" w:styleId="Fontepargpadro35">
    <w:name w:val="Fonte parág. padrão35"/>
    <w:rsid w:val="00FA1A52"/>
  </w:style>
  <w:style w:type="character" w:customStyle="1" w:styleId="Fontepargpadro34">
    <w:name w:val="Fonte parág. padrão34"/>
    <w:rsid w:val="00FA1A52"/>
  </w:style>
  <w:style w:type="character" w:customStyle="1" w:styleId="Fontepargpadro33">
    <w:name w:val="Fonte parág. padrão33"/>
    <w:rsid w:val="00FA1A52"/>
  </w:style>
  <w:style w:type="character" w:customStyle="1" w:styleId="Fontepargpadro32">
    <w:name w:val="Fonte parág. padrão32"/>
    <w:rsid w:val="00FA1A52"/>
  </w:style>
  <w:style w:type="character" w:customStyle="1" w:styleId="Fontepargpadro31">
    <w:name w:val="Fonte parág. padrão31"/>
    <w:rsid w:val="00FA1A52"/>
  </w:style>
  <w:style w:type="character" w:customStyle="1" w:styleId="Fontepargpadro30">
    <w:name w:val="Fonte parág. padrão30"/>
    <w:rsid w:val="00FA1A52"/>
  </w:style>
  <w:style w:type="character" w:customStyle="1" w:styleId="WW-Absatz-Standardschriftart11">
    <w:name w:val="WW-Absatz-Standardschriftart11"/>
    <w:rsid w:val="00FA1A52"/>
  </w:style>
  <w:style w:type="character" w:customStyle="1" w:styleId="Fontepargpadro29">
    <w:name w:val="Fonte parág. padrão29"/>
    <w:rsid w:val="00FA1A52"/>
  </w:style>
  <w:style w:type="character" w:customStyle="1" w:styleId="WW-Absatz-Standardschriftart111">
    <w:name w:val="WW-Absatz-Standardschriftart111"/>
    <w:rsid w:val="00FA1A52"/>
  </w:style>
  <w:style w:type="character" w:customStyle="1" w:styleId="WW-Absatz-Standardschriftart1111">
    <w:name w:val="WW-Absatz-Standardschriftart1111"/>
    <w:rsid w:val="00FA1A52"/>
  </w:style>
  <w:style w:type="character" w:customStyle="1" w:styleId="WW-Absatz-Standardschriftart11111">
    <w:name w:val="WW-Absatz-Standardschriftart11111"/>
    <w:rsid w:val="00FA1A52"/>
  </w:style>
  <w:style w:type="character" w:customStyle="1" w:styleId="WW-Absatz-Standardschriftart111111">
    <w:name w:val="WW-Absatz-Standardschriftart111111"/>
    <w:rsid w:val="00FA1A52"/>
  </w:style>
  <w:style w:type="character" w:customStyle="1" w:styleId="WW-Absatz-Standardschriftart1111111">
    <w:name w:val="WW-Absatz-Standardschriftart1111111"/>
    <w:rsid w:val="00FA1A52"/>
  </w:style>
  <w:style w:type="character" w:customStyle="1" w:styleId="Fontepargpadro28">
    <w:name w:val="Fonte parág. padrão28"/>
    <w:rsid w:val="00FA1A52"/>
  </w:style>
  <w:style w:type="character" w:customStyle="1" w:styleId="WW-Absatz-Standardschriftart11111111">
    <w:name w:val="WW-Absatz-Standardschriftart11111111"/>
    <w:rsid w:val="00FA1A52"/>
  </w:style>
  <w:style w:type="character" w:customStyle="1" w:styleId="WW-Absatz-Standardschriftart111111111">
    <w:name w:val="WW-Absatz-Standardschriftart111111111"/>
    <w:rsid w:val="00FA1A52"/>
  </w:style>
  <w:style w:type="character" w:customStyle="1" w:styleId="Fontepargpadro27">
    <w:name w:val="Fonte parág. padrão27"/>
    <w:rsid w:val="00FA1A52"/>
  </w:style>
  <w:style w:type="character" w:customStyle="1" w:styleId="WW-Absatz-Standardschriftart1111111111">
    <w:name w:val="WW-Absatz-Standardschriftart1111111111"/>
    <w:rsid w:val="00FA1A52"/>
  </w:style>
  <w:style w:type="character" w:customStyle="1" w:styleId="WW-Absatz-Standardschriftart11111111111">
    <w:name w:val="WW-Absatz-Standardschriftart11111111111"/>
    <w:rsid w:val="00FA1A52"/>
  </w:style>
  <w:style w:type="character" w:customStyle="1" w:styleId="Fontepargpadro26">
    <w:name w:val="Fonte parág. padrão26"/>
    <w:rsid w:val="00FA1A52"/>
  </w:style>
  <w:style w:type="character" w:customStyle="1" w:styleId="Fontepargpadro25">
    <w:name w:val="Fonte parág. padrão25"/>
    <w:rsid w:val="00FA1A52"/>
  </w:style>
  <w:style w:type="character" w:customStyle="1" w:styleId="Fontepargpadro24">
    <w:name w:val="Fonte parág. padrão24"/>
    <w:rsid w:val="00FA1A52"/>
  </w:style>
  <w:style w:type="character" w:customStyle="1" w:styleId="Fontepargpadro23">
    <w:name w:val="Fonte parág. padrão23"/>
    <w:rsid w:val="00FA1A52"/>
  </w:style>
  <w:style w:type="character" w:customStyle="1" w:styleId="Fontepargpadro22">
    <w:name w:val="Fonte parág. padrão22"/>
    <w:rsid w:val="00FA1A52"/>
  </w:style>
  <w:style w:type="character" w:customStyle="1" w:styleId="WW-Absatz-Standardschriftart111111111111">
    <w:name w:val="WW-Absatz-Standardschriftart111111111111"/>
    <w:rsid w:val="00FA1A52"/>
  </w:style>
  <w:style w:type="character" w:customStyle="1" w:styleId="Fontepargpadro21">
    <w:name w:val="Fonte parág. padrão21"/>
    <w:rsid w:val="00FA1A52"/>
  </w:style>
  <w:style w:type="character" w:customStyle="1" w:styleId="WW-Absatz-Standardschriftart1111111111111">
    <w:name w:val="WW-Absatz-Standardschriftart1111111111111"/>
    <w:rsid w:val="00FA1A52"/>
  </w:style>
  <w:style w:type="character" w:customStyle="1" w:styleId="WW-Absatz-Standardschriftart11111111111111">
    <w:name w:val="WW-Absatz-Standardschriftart11111111111111"/>
    <w:rsid w:val="00FA1A52"/>
  </w:style>
  <w:style w:type="character" w:customStyle="1" w:styleId="WW-Absatz-Standardschriftart111111111111111">
    <w:name w:val="WW-Absatz-Standardschriftart111111111111111"/>
    <w:rsid w:val="00FA1A52"/>
  </w:style>
  <w:style w:type="character" w:customStyle="1" w:styleId="Fontepargpadro20">
    <w:name w:val="Fonte parág. padrão20"/>
    <w:rsid w:val="00FA1A52"/>
  </w:style>
  <w:style w:type="character" w:customStyle="1" w:styleId="WW-Absatz-Standardschriftart1111111111111111">
    <w:name w:val="WW-Absatz-Standardschriftart1111111111111111"/>
    <w:rsid w:val="00FA1A52"/>
  </w:style>
  <w:style w:type="character" w:customStyle="1" w:styleId="Fontepargpadro19">
    <w:name w:val="Fonte parág. padrão19"/>
    <w:rsid w:val="00FA1A52"/>
  </w:style>
  <w:style w:type="character" w:customStyle="1" w:styleId="WW-Absatz-Standardschriftart11111111111111111">
    <w:name w:val="WW-Absatz-Standardschriftart11111111111111111"/>
    <w:rsid w:val="00FA1A52"/>
  </w:style>
  <w:style w:type="character" w:customStyle="1" w:styleId="WW-Absatz-Standardschriftart111111111111111111">
    <w:name w:val="WW-Absatz-Standardschriftart111111111111111111"/>
    <w:rsid w:val="00FA1A52"/>
  </w:style>
  <w:style w:type="character" w:customStyle="1" w:styleId="WW-Absatz-Standardschriftart1111111111111111111">
    <w:name w:val="WW-Absatz-Standardschriftart1111111111111111111"/>
    <w:rsid w:val="00FA1A52"/>
  </w:style>
  <w:style w:type="character" w:customStyle="1" w:styleId="WW-Absatz-Standardschriftart11111111111111111111">
    <w:name w:val="WW-Absatz-Standardschriftart11111111111111111111"/>
    <w:rsid w:val="00FA1A52"/>
  </w:style>
  <w:style w:type="character" w:customStyle="1" w:styleId="Fontepargpadro18">
    <w:name w:val="Fonte parág. padrão18"/>
    <w:rsid w:val="00FA1A52"/>
  </w:style>
  <w:style w:type="character" w:customStyle="1" w:styleId="WW-Absatz-Standardschriftart111111111111111111111">
    <w:name w:val="WW-Absatz-Standardschriftart111111111111111111111"/>
    <w:rsid w:val="00FA1A52"/>
  </w:style>
  <w:style w:type="character" w:customStyle="1" w:styleId="WW-Absatz-Standardschriftart1111111111111111111111">
    <w:name w:val="WW-Absatz-Standardschriftart1111111111111111111111"/>
    <w:rsid w:val="00FA1A52"/>
  </w:style>
  <w:style w:type="character" w:customStyle="1" w:styleId="Fontepargpadro17">
    <w:name w:val="Fonte parág. padrão17"/>
    <w:rsid w:val="00FA1A52"/>
  </w:style>
  <w:style w:type="character" w:customStyle="1" w:styleId="WW-Absatz-Standardschriftart11111111111111111111111">
    <w:name w:val="WW-Absatz-Standardschriftart11111111111111111111111"/>
    <w:rsid w:val="00FA1A52"/>
  </w:style>
  <w:style w:type="character" w:customStyle="1" w:styleId="Fontepargpadro16">
    <w:name w:val="Fonte parág. padrão16"/>
    <w:rsid w:val="00FA1A52"/>
  </w:style>
  <w:style w:type="character" w:customStyle="1" w:styleId="WW-Absatz-Standardschriftart111111111111111111111111">
    <w:name w:val="WW-Absatz-Standardschriftart111111111111111111111111"/>
    <w:rsid w:val="00FA1A52"/>
  </w:style>
  <w:style w:type="character" w:customStyle="1" w:styleId="Fontepargpadro15">
    <w:name w:val="Fonte parág. padrão15"/>
    <w:rsid w:val="00FA1A52"/>
  </w:style>
  <w:style w:type="character" w:customStyle="1" w:styleId="WW-Absatz-Standardschriftart1111111111111111111111111">
    <w:name w:val="WW-Absatz-Standardschriftart1111111111111111111111111"/>
    <w:rsid w:val="00FA1A52"/>
  </w:style>
  <w:style w:type="character" w:customStyle="1" w:styleId="Fontepargpadro14">
    <w:name w:val="Fonte parág. padrão14"/>
    <w:rsid w:val="00FA1A52"/>
  </w:style>
  <w:style w:type="character" w:customStyle="1" w:styleId="WW-Absatz-Standardschriftart11111111111111111111111111">
    <w:name w:val="WW-Absatz-Standardschriftart11111111111111111111111111"/>
    <w:rsid w:val="00FA1A52"/>
  </w:style>
  <w:style w:type="character" w:customStyle="1" w:styleId="Fontepargpadro13">
    <w:name w:val="Fonte parág. padrão13"/>
    <w:rsid w:val="00FA1A52"/>
  </w:style>
  <w:style w:type="character" w:customStyle="1" w:styleId="WW-Absatz-Standardschriftart111111111111111111111111111">
    <w:name w:val="WW-Absatz-Standardschriftart111111111111111111111111111"/>
    <w:rsid w:val="00FA1A52"/>
  </w:style>
  <w:style w:type="character" w:customStyle="1" w:styleId="WW-Absatz-Standardschriftart1111111111111111111111111111">
    <w:name w:val="WW-Absatz-Standardschriftart1111111111111111111111111111"/>
    <w:rsid w:val="00FA1A52"/>
  </w:style>
  <w:style w:type="character" w:customStyle="1" w:styleId="WW-Absatz-Standardschriftart11111111111111111111111111111">
    <w:name w:val="WW-Absatz-Standardschriftart11111111111111111111111111111"/>
    <w:rsid w:val="00FA1A52"/>
  </w:style>
  <w:style w:type="character" w:customStyle="1" w:styleId="Fontepargpadro12">
    <w:name w:val="Fonte parág. padrão12"/>
    <w:rsid w:val="00FA1A52"/>
  </w:style>
  <w:style w:type="character" w:customStyle="1" w:styleId="WW-Absatz-Standardschriftart111111111111111111111111111111">
    <w:name w:val="WW-Absatz-Standardschriftart111111111111111111111111111111"/>
    <w:rsid w:val="00FA1A52"/>
  </w:style>
  <w:style w:type="character" w:customStyle="1" w:styleId="WW-Absatz-Standardschriftart1111111111111111111111111111111">
    <w:name w:val="WW-Absatz-Standardschriftart1111111111111111111111111111111"/>
    <w:rsid w:val="00FA1A52"/>
  </w:style>
  <w:style w:type="character" w:customStyle="1" w:styleId="WW-Absatz-Standardschriftart11111111111111111111111111111111">
    <w:name w:val="WW-Absatz-Standardschriftart11111111111111111111111111111111"/>
    <w:rsid w:val="00FA1A52"/>
  </w:style>
  <w:style w:type="character" w:customStyle="1" w:styleId="WW-Absatz-Standardschriftart111111111111111111111111111111111">
    <w:name w:val="WW-Absatz-Standardschriftart111111111111111111111111111111111"/>
    <w:rsid w:val="00FA1A52"/>
  </w:style>
  <w:style w:type="character" w:customStyle="1" w:styleId="WW-Absatz-Standardschriftart1111111111111111111111111111111111">
    <w:name w:val="WW-Absatz-Standardschriftart1111111111111111111111111111111111"/>
    <w:rsid w:val="00FA1A52"/>
  </w:style>
  <w:style w:type="character" w:customStyle="1" w:styleId="WW-Absatz-Standardschriftart11111111111111111111111111111111111">
    <w:name w:val="WW-Absatz-Standardschriftart11111111111111111111111111111111111"/>
    <w:rsid w:val="00FA1A52"/>
  </w:style>
  <w:style w:type="character" w:customStyle="1" w:styleId="Fontepargpadro11">
    <w:name w:val="Fonte parág. padrão11"/>
    <w:rsid w:val="00FA1A52"/>
  </w:style>
  <w:style w:type="character" w:customStyle="1" w:styleId="WW-Absatz-Standardschriftart111111111111111111111111111111111111">
    <w:name w:val="WW-Absatz-Standardschriftart111111111111111111111111111111111111"/>
    <w:rsid w:val="00FA1A52"/>
  </w:style>
  <w:style w:type="character" w:customStyle="1" w:styleId="WW-Absatz-Standardschriftart1111111111111111111111111111111111111">
    <w:name w:val="WW-Absatz-Standardschriftart1111111111111111111111111111111111111"/>
    <w:rsid w:val="00FA1A52"/>
  </w:style>
  <w:style w:type="character" w:customStyle="1" w:styleId="WW-Absatz-Standardschriftart11111111111111111111111111111111111111">
    <w:name w:val="WW-Absatz-Standardschriftart11111111111111111111111111111111111111"/>
    <w:rsid w:val="00FA1A52"/>
  </w:style>
  <w:style w:type="character" w:customStyle="1" w:styleId="WW-Absatz-Standardschriftart111111111111111111111111111111111111111">
    <w:name w:val="WW-Absatz-Standardschriftart111111111111111111111111111111111111111"/>
    <w:rsid w:val="00FA1A52"/>
  </w:style>
  <w:style w:type="character" w:customStyle="1" w:styleId="WW-Absatz-Standardschriftart1111111111111111111111111111111111111111">
    <w:name w:val="WW-Absatz-Standardschriftart1111111111111111111111111111111111111111"/>
    <w:rsid w:val="00FA1A52"/>
  </w:style>
  <w:style w:type="character" w:customStyle="1" w:styleId="WW-Absatz-Standardschriftart11111111111111111111111111111111111111111">
    <w:name w:val="WW-Absatz-Standardschriftart11111111111111111111111111111111111111111"/>
    <w:rsid w:val="00FA1A52"/>
  </w:style>
  <w:style w:type="character" w:customStyle="1" w:styleId="WW-Absatz-Standardschriftart111111111111111111111111111111111111111111">
    <w:name w:val="WW-Absatz-Standardschriftart111111111111111111111111111111111111111111"/>
    <w:rsid w:val="00FA1A52"/>
  </w:style>
  <w:style w:type="character" w:customStyle="1" w:styleId="WW-Absatz-Standardschriftart1111111111111111111111111111111111111111111">
    <w:name w:val="WW-Absatz-Standardschriftart1111111111111111111111111111111111111111111"/>
    <w:rsid w:val="00FA1A52"/>
  </w:style>
  <w:style w:type="character" w:customStyle="1" w:styleId="WW-Absatz-Standardschriftart11111111111111111111111111111111111111111111">
    <w:name w:val="WW-Absatz-Standardschriftart11111111111111111111111111111111111111111111"/>
    <w:rsid w:val="00FA1A52"/>
  </w:style>
  <w:style w:type="character" w:customStyle="1" w:styleId="WW-Absatz-Standardschriftart111111111111111111111111111111111111111111111">
    <w:name w:val="WW-Absatz-Standardschriftart111111111111111111111111111111111111111111111"/>
    <w:rsid w:val="00FA1A52"/>
  </w:style>
  <w:style w:type="character" w:customStyle="1" w:styleId="WW-Absatz-Standardschriftart1111111111111111111111111111111111111111111111">
    <w:name w:val="WW-Absatz-Standardschriftart1111111111111111111111111111111111111111111111"/>
    <w:rsid w:val="00FA1A52"/>
  </w:style>
  <w:style w:type="character" w:customStyle="1" w:styleId="WW-Absatz-Standardschriftart11111111111111111111111111111111111111111111111">
    <w:name w:val="WW-Absatz-Standardschriftart11111111111111111111111111111111111111111111111"/>
    <w:rsid w:val="00FA1A52"/>
  </w:style>
  <w:style w:type="character" w:customStyle="1" w:styleId="WW-Absatz-Standardschriftart111111111111111111111111111111111111111111111111">
    <w:name w:val="WW-Absatz-Standardschriftart111111111111111111111111111111111111111111111111"/>
    <w:rsid w:val="00FA1A52"/>
  </w:style>
  <w:style w:type="character" w:customStyle="1" w:styleId="WW-Absatz-Standardschriftart1111111111111111111111111111111111111111111111111">
    <w:name w:val="WW-Absatz-Standardschriftart1111111111111111111111111111111111111111111111111"/>
    <w:rsid w:val="00FA1A52"/>
  </w:style>
  <w:style w:type="character" w:customStyle="1" w:styleId="WW-Absatz-Standardschriftart11111111111111111111111111111111111111111111111111">
    <w:name w:val="WW-Absatz-Standardschriftart11111111111111111111111111111111111111111111111111"/>
    <w:rsid w:val="00FA1A52"/>
  </w:style>
  <w:style w:type="character" w:customStyle="1" w:styleId="WW-Absatz-Standardschriftart111111111111111111111111111111111111111111111111111">
    <w:name w:val="WW-Absatz-Standardschriftart111111111111111111111111111111111111111111111111111"/>
    <w:rsid w:val="00FA1A52"/>
  </w:style>
  <w:style w:type="character" w:customStyle="1" w:styleId="WW-Absatz-Standardschriftart1111111111111111111111111111111111111111111111111111">
    <w:name w:val="WW-Absatz-Standardschriftart1111111111111111111111111111111111111111111111111111"/>
    <w:rsid w:val="00FA1A52"/>
  </w:style>
  <w:style w:type="character" w:customStyle="1" w:styleId="WW-Absatz-Standardschriftart11111111111111111111111111111111111111111111111111111">
    <w:name w:val="WW-Absatz-Standardschriftart11111111111111111111111111111111111111111111111111111"/>
    <w:rsid w:val="00FA1A52"/>
  </w:style>
  <w:style w:type="character" w:customStyle="1" w:styleId="Fontepargpadro10">
    <w:name w:val="Fonte parág. padrão10"/>
    <w:rsid w:val="00FA1A52"/>
  </w:style>
  <w:style w:type="character" w:customStyle="1" w:styleId="Fontepargpadro9">
    <w:name w:val="Fonte parág. padrão9"/>
    <w:rsid w:val="00FA1A52"/>
  </w:style>
  <w:style w:type="character" w:customStyle="1" w:styleId="Fontepargpadro8">
    <w:name w:val="Fonte parág. padrão8"/>
    <w:rsid w:val="00FA1A52"/>
  </w:style>
  <w:style w:type="character" w:customStyle="1" w:styleId="WW-Absatz-Standardschriftart111111111111111111111111111111111111111111111111111111">
    <w:name w:val="WW-Absatz-Standardschriftart111111111111111111111111111111111111111111111111111111"/>
    <w:rsid w:val="00FA1A52"/>
  </w:style>
  <w:style w:type="character" w:customStyle="1" w:styleId="WW-Absatz-Standardschriftart1111111111111111111111111111111111111111111111111111111">
    <w:name w:val="WW-Absatz-Standardschriftart1111111111111111111111111111111111111111111111111111111"/>
    <w:rsid w:val="00FA1A52"/>
  </w:style>
  <w:style w:type="character" w:customStyle="1" w:styleId="WW-Absatz-Standardschriftart11111111111111111111111111111111111111111111111111111111">
    <w:name w:val="WW-Absatz-Standardschriftart11111111111111111111111111111111111111111111111111111111"/>
    <w:rsid w:val="00FA1A52"/>
  </w:style>
  <w:style w:type="character" w:customStyle="1" w:styleId="Fontepargpadro7">
    <w:name w:val="Fonte parág. padrão7"/>
    <w:rsid w:val="00FA1A52"/>
  </w:style>
  <w:style w:type="character" w:customStyle="1" w:styleId="WW-Absatz-Standardschriftart111111111111111111111111111111111111111111111111111111111">
    <w:name w:val="WW-Absatz-Standardschriftart111111111111111111111111111111111111111111111111111111111"/>
    <w:rsid w:val="00FA1A52"/>
  </w:style>
  <w:style w:type="character" w:customStyle="1" w:styleId="WW-Absatz-Standardschriftart1111111111111111111111111111111111111111111111111111111111">
    <w:name w:val="WW-Absatz-Standardschriftart1111111111111111111111111111111111111111111111111111111111"/>
    <w:rsid w:val="00FA1A52"/>
  </w:style>
  <w:style w:type="character" w:customStyle="1" w:styleId="WW-Absatz-Standardschriftart11111111111111111111111111111111111111111111111111111111111">
    <w:name w:val="WW-Absatz-Standardschriftart11111111111111111111111111111111111111111111111111111111111"/>
    <w:rsid w:val="00FA1A52"/>
  </w:style>
  <w:style w:type="character" w:customStyle="1" w:styleId="WW-Absatz-Standardschriftart111111111111111111111111111111111111111111111111111111111111">
    <w:name w:val="WW-Absatz-Standardschriftart111111111111111111111111111111111111111111111111111111111111"/>
    <w:rsid w:val="00FA1A52"/>
  </w:style>
  <w:style w:type="character" w:customStyle="1" w:styleId="WW-Absatz-Standardschriftart1111111111111111111111111111111111111111111111111111111111111">
    <w:name w:val="WW-Absatz-Standardschriftart1111111111111111111111111111111111111111111111111111111111111"/>
    <w:rsid w:val="00FA1A52"/>
  </w:style>
  <w:style w:type="character" w:customStyle="1" w:styleId="WW-Absatz-Standardschriftart11111111111111111111111111111111111111111111111111111111111111">
    <w:name w:val="WW-Absatz-Standardschriftart11111111111111111111111111111111111111111111111111111111111111"/>
    <w:rsid w:val="00FA1A52"/>
  </w:style>
  <w:style w:type="character" w:customStyle="1" w:styleId="Fontepargpadro6">
    <w:name w:val="Fonte parág. padrão6"/>
    <w:rsid w:val="00FA1A52"/>
  </w:style>
  <w:style w:type="character" w:customStyle="1" w:styleId="Fontepargpadro5">
    <w:name w:val="Fonte parág. padrão5"/>
    <w:rsid w:val="00FA1A52"/>
  </w:style>
  <w:style w:type="character" w:customStyle="1" w:styleId="WW-Absatz-Standardschriftart111111111111111111111111111111111111111111111111111111111111111">
    <w:name w:val="WW-Absatz-Standardschriftart111111111111111111111111111111111111111111111111111111111111111"/>
    <w:rsid w:val="00FA1A52"/>
  </w:style>
  <w:style w:type="character" w:customStyle="1" w:styleId="WW-Absatz-Standardschriftart1111111111111111111111111111111111111111111111111111111111111111">
    <w:name w:val="WW-Absatz-Standardschriftart1111111111111111111111111111111111111111111111111111111111111111"/>
    <w:rsid w:val="00FA1A52"/>
  </w:style>
  <w:style w:type="character" w:customStyle="1" w:styleId="WW-Absatz-Standardschriftart11111111111111111111111111111111111111111111111111111111111111111">
    <w:name w:val="WW-Absatz-Standardschriftart11111111111111111111111111111111111111111111111111111111111111111"/>
    <w:rsid w:val="00FA1A52"/>
  </w:style>
  <w:style w:type="character" w:customStyle="1" w:styleId="WW-Absatz-Standardschriftart111111111111111111111111111111111111111111111111111111111111111111">
    <w:name w:val="WW-Absatz-Standardschriftart111111111111111111111111111111111111111111111111111111111111111111"/>
    <w:rsid w:val="00FA1A52"/>
  </w:style>
  <w:style w:type="character" w:customStyle="1" w:styleId="WW-Absatz-Standardschriftart1111111111111111111111111111111111111111111111111111111111111111111">
    <w:name w:val="WW-Absatz-Standardschriftart1111111111111111111111111111111111111111111111111111111111111111111"/>
    <w:rsid w:val="00FA1A52"/>
  </w:style>
  <w:style w:type="character" w:customStyle="1" w:styleId="WW-Absatz-Standardschriftart11111111111111111111111111111111111111111111111111111111111111111111">
    <w:name w:val="WW-Absatz-Standardschriftart11111111111111111111111111111111111111111111111111111111111111111111"/>
    <w:rsid w:val="00FA1A52"/>
  </w:style>
  <w:style w:type="character" w:customStyle="1" w:styleId="WW-Absatz-Standardschriftart111111111111111111111111111111111111111111111111111111111111111111111">
    <w:name w:val="WW-Absatz-Standardschriftart111111111111111111111111111111111111111111111111111111111111111111111"/>
    <w:rsid w:val="00FA1A52"/>
  </w:style>
  <w:style w:type="character" w:customStyle="1" w:styleId="WW-Absatz-Standardschriftart1111111111111111111111111111111111111111111111111111111111111111111111">
    <w:name w:val="WW-Absatz-Standardschriftart1111111111111111111111111111111111111111111111111111111111111111111111"/>
    <w:rsid w:val="00FA1A52"/>
  </w:style>
  <w:style w:type="character" w:customStyle="1" w:styleId="WW-Absatz-Standardschriftart11111111111111111111111111111111111111111111111111111111111111111111111">
    <w:name w:val="WW-Absatz-Standardschriftart11111111111111111111111111111111111111111111111111111111111111111111111"/>
    <w:rsid w:val="00FA1A52"/>
  </w:style>
  <w:style w:type="character" w:customStyle="1" w:styleId="WW-Absatz-Standardschriftart111111111111111111111111111111111111111111111111111111111111111111111111">
    <w:name w:val="WW-Absatz-Standardschriftart111111111111111111111111111111111111111111111111111111111111111111111111"/>
    <w:rsid w:val="00FA1A52"/>
  </w:style>
  <w:style w:type="character" w:customStyle="1" w:styleId="WW-Absatz-Standardschriftart1111111111111111111111111111111111111111111111111111111111111111111111111">
    <w:name w:val="WW-Absatz-Standardschriftart1111111111111111111111111111111111111111111111111111111111111111111111111"/>
    <w:rsid w:val="00FA1A52"/>
  </w:style>
  <w:style w:type="character" w:customStyle="1" w:styleId="WW-Absatz-Standardschriftart11111111111111111111111111111111111111111111111111111111111111111111111111">
    <w:name w:val="WW-Absatz-Standardschriftart11111111111111111111111111111111111111111111111111111111111111111111111111"/>
    <w:rsid w:val="00FA1A52"/>
  </w:style>
  <w:style w:type="character" w:customStyle="1" w:styleId="WW-Absatz-Standardschriftart111111111111111111111111111111111111111111111111111111111111111111111111111">
    <w:name w:val="WW-Absatz-Standardschriftart111111111111111111111111111111111111111111111111111111111111111111111111111"/>
    <w:rsid w:val="00FA1A5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A1A5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A1A5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A1A5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A1A5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A1A5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A1A5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A1A5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A1A5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A1A5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A1A5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A1A52"/>
  </w:style>
  <w:style w:type="character" w:customStyle="1" w:styleId="Fontepargpadro4">
    <w:name w:val="Fonte parág. padrão4"/>
    <w:rsid w:val="00FA1A5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A1A5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A1A5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A1A5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A1A5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A1A5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A1A52"/>
  </w:style>
  <w:style w:type="character" w:customStyle="1" w:styleId="WW-Fontepargpadro11111">
    <w:name w:val="WW-Fonte parág. padrão11111"/>
    <w:rsid w:val="00FA1A52"/>
  </w:style>
  <w:style w:type="character" w:styleId="Hyperlink">
    <w:name w:val="Hyperlink"/>
    <w:uiPriority w:val="99"/>
    <w:rsid w:val="00FA1A52"/>
    <w:rPr>
      <w:color w:val="0000FF"/>
      <w:u w:val="single"/>
    </w:rPr>
  </w:style>
  <w:style w:type="character" w:customStyle="1" w:styleId="Marcadores">
    <w:name w:val="Marcadores"/>
    <w:rsid w:val="00FA1A52"/>
    <w:rPr>
      <w:rFonts w:ascii="StarSymbol" w:eastAsia="StarSymbol" w:hAnsi="StarSymbol" w:cs="StarSymbol"/>
      <w:sz w:val="18"/>
      <w:szCs w:val="18"/>
    </w:rPr>
  </w:style>
  <w:style w:type="character" w:customStyle="1" w:styleId="Marcas">
    <w:name w:val="Marcas"/>
    <w:rsid w:val="00FA1A52"/>
    <w:rPr>
      <w:rFonts w:ascii="OpenSymbol" w:eastAsia="OpenSymbol" w:hAnsi="OpenSymbol" w:cs="OpenSymbol"/>
    </w:rPr>
  </w:style>
  <w:style w:type="paragraph" w:customStyle="1" w:styleId="Ttulo26">
    <w:name w:val="Título26"/>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7">
    <w:name w:val="Legenda37"/>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Captulo">
    <w:name w:val="Capítulo"/>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Ttulo25">
    <w:name w:val="Título25"/>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6">
    <w:name w:val="Legenda36"/>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4">
    <w:name w:val="Título24"/>
    <w:basedOn w:val="Normal"/>
    <w:next w:val="Corpodetexto"/>
    <w:rsid w:val="00FA1A52"/>
    <w:pPr>
      <w:keepNext/>
      <w:widowControl w:val="0"/>
      <w:suppressAutoHyphens/>
      <w:spacing w:before="240" w:after="120"/>
    </w:pPr>
    <w:rPr>
      <w:rFonts w:eastAsia="Lucida Sans Unicode" w:cs="Mangal"/>
      <w:kern w:val="1"/>
      <w:sz w:val="28"/>
      <w:szCs w:val="28"/>
      <w:lang w:eastAsia="ar-SA"/>
    </w:rPr>
  </w:style>
  <w:style w:type="paragraph" w:customStyle="1" w:styleId="Legenda35">
    <w:name w:val="Legenda35"/>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3">
    <w:name w:val="Título23"/>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34">
    <w:name w:val="Legenda34"/>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2">
    <w:name w:val="Título22"/>
    <w:basedOn w:val="Normal"/>
    <w:next w:val="Subttulo"/>
    <w:rsid w:val="00FA1A52"/>
    <w:pPr>
      <w:widowControl w:val="0"/>
      <w:suppressAutoHyphens/>
      <w:jc w:val="center"/>
    </w:pPr>
    <w:rPr>
      <w:rFonts w:cs="Arial"/>
      <w:b/>
      <w:color w:val="000000"/>
      <w:kern w:val="1"/>
      <w:sz w:val="18"/>
      <w:szCs w:val="18"/>
      <w:lang w:eastAsia="ar-SA"/>
    </w:rPr>
  </w:style>
  <w:style w:type="paragraph" w:customStyle="1" w:styleId="Legenda33">
    <w:name w:val="Legenda33"/>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21">
    <w:name w:val="Título2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2">
    <w:name w:val="Legenda3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20">
    <w:name w:val="Título2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1">
    <w:name w:val="Legenda3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9">
    <w:name w:val="Título1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30">
    <w:name w:val="Legenda3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8">
    <w:name w:val="Título18"/>
    <w:basedOn w:val="Normal"/>
    <w:next w:val="Corpodetexto"/>
    <w:rsid w:val="00FA1A52"/>
    <w:pPr>
      <w:keepNext/>
      <w:widowControl w:val="0"/>
      <w:suppressAutoHyphens/>
      <w:spacing w:before="240" w:after="120"/>
    </w:pPr>
    <w:rPr>
      <w:rFonts w:eastAsia="Arial Unicode MS" w:cs="Mangal"/>
      <w:kern w:val="1"/>
      <w:sz w:val="28"/>
      <w:szCs w:val="28"/>
      <w:lang w:eastAsia="ar-SA"/>
    </w:rPr>
  </w:style>
  <w:style w:type="paragraph" w:customStyle="1" w:styleId="Legenda29">
    <w:name w:val="Legenda29"/>
    <w:basedOn w:val="Normal"/>
    <w:rsid w:val="00FA1A52"/>
    <w:pPr>
      <w:widowControl w:val="0"/>
      <w:suppressLineNumbers/>
      <w:suppressAutoHyphens/>
      <w:spacing w:before="120" w:after="120"/>
    </w:pPr>
    <w:rPr>
      <w:rFonts w:ascii="Times New Roman" w:eastAsia="Arial Unicode MS" w:hAnsi="Times New Roman" w:cs="Mangal"/>
      <w:i/>
      <w:iCs/>
      <w:kern w:val="1"/>
      <w:sz w:val="24"/>
      <w:szCs w:val="24"/>
      <w:lang w:eastAsia="ar-SA"/>
    </w:rPr>
  </w:style>
  <w:style w:type="paragraph" w:customStyle="1" w:styleId="Ttulo17">
    <w:name w:val="Título1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8">
    <w:name w:val="Legenda2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6">
    <w:name w:val="Título1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7">
    <w:name w:val="Legenda2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5">
    <w:name w:val="Título1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6">
    <w:name w:val="Legenda2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4">
    <w:name w:val="Título1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5">
    <w:name w:val="Legenda2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3">
    <w:name w:val="Título13"/>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4">
    <w:name w:val="Legenda2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2">
    <w:name w:val="Título12"/>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3">
    <w:name w:val="Legenda2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1">
    <w:name w:val="Título11"/>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2">
    <w:name w:val="Legenda2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100">
    <w:name w:val="Título10"/>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1">
    <w:name w:val="Legenda2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90">
    <w:name w:val="Título9"/>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20">
    <w:name w:val="Legenda2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80">
    <w:name w:val="Título8"/>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9">
    <w:name w:val="Legenda1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70">
    <w:name w:val="Título7"/>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8">
    <w:name w:val="Legenda1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60">
    <w:name w:val="Título6"/>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7">
    <w:name w:val="Legenda1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50">
    <w:name w:val="Título5"/>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6">
    <w:name w:val="Legenda1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Ttulo4">
    <w:name w:val="Título4"/>
    <w:basedOn w:val="Normal"/>
    <w:next w:val="Corpodetexto"/>
    <w:rsid w:val="00FA1A52"/>
    <w:pPr>
      <w:keepNext/>
      <w:widowControl w:val="0"/>
      <w:suppressAutoHyphens/>
      <w:spacing w:before="240" w:after="120"/>
    </w:pPr>
    <w:rPr>
      <w:rFonts w:eastAsia="Arial Unicode MS" w:cs="Tahoma"/>
      <w:kern w:val="1"/>
      <w:sz w:val="28"/>
      <w:szCs w:val="28"/>
      <w:lang w:eastAsia="ar-SA"/>
    </w:rPr>
  </w:style>
  <w:style w:type="paragraph" w:customStyle="1" w:styleId="Legenda15">
    <w:name w:val="Legenda1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4">
    <w:name w:val="Legenda1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3">
    <w:name w:val="Legenda13"/>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2">
    <w:name w:val="Legenda12"/>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1">
    <w:name w:val="Legenda11"/>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10">
    <w:name w:val="Legenda10"/>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9">
    <w:name w:val="Legenda9"/>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8">
    <w:name w:val="Legenda8"/>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7">
    <w:name w:val="Legenda7"/>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6">
    <w:name w:val="Legenda6"/>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5">
    <w:name w:val="Legenda5"/>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customStyle="1" w:styleId="Legenda4">
    <w:name w:val="Legenda4"/>
    <w:basedOn w:val="Normal"/>
    <w:rsid w:val="00FA1A52"/>
    <w:pPr>
      <w:widowControl w:val="0"/>
      <w:suppressLineNumbers/>
      <w:suppressAutoHyphens/>
      <w:spacing w:before="120" w:after="120"/>
    </w:pPr>
    <w:rPr>
      <w:rFonts w:ascii="Times New Roman" w:eastAsia="Arial Unicode MS" w:hAnsi="Times New Roman" w:cs="Tahoma"/>
      <w:i/>
      <w:iCs/>
      <w:kern w:val="1"/>
      <w:sz w:val="24"/>
      <w:szCs w:val="24"/>
      <w:lang w:eastAsia="ar-SA"/>
    </w:rPr>
  </w:style>
  <w:style w:type="paragraph" w:styleId="Subttulo">
    <w:name w:val="Subtitle"/>
    <w:basedOn w:val="Captulo"/>
    <w:next w:val="Corpodetexto"/>
    <w:link w:val="SubttuloChar"/>
    <w:qFormat/>
    <w:rsid w:val="00FA1A52"/>
    <w:pPr>
      <w:jc w:val="center"/>
    </w:pPr>
    <w:rPr>
      <w:i/>
      <w:iCs/>
    </w:rPr>
  </w:style>
  <w:style w:type="character" w:customStyle="1" w:styleId="SubttuloChar">
    <w:name w:val="Subtítulo Char"/>
    <w:link w:val="Subttulo"/>
    <w:rsid w:val="00FA1A52"/>
    <w:rPr>
      <w:rFonts w:ascii="Arial" w:eastAsia="Arial Unicode MS" w:hAnsi="Arial" w:cs="Tahoma"/>
      <w:i/>
      <w:iCs/>
      <w:kern w:val="1"/>
      <w:sz w:val="28"/>
      <w:szCs w:val="28"/>
      <w:lang w:eastAsia="ar-SA"/>
    </w:rPr>
  </w:style>
  <w:style w:type="paragraph" w:customStyle="1" w:styleId="WW-Corpodetexto2">
    <w:name w:val="WW-Corpo de texto 2"/>
    <w:basedOn w:val="Normal"/>
    <w:rsid w:val="00FA1A52"/>
    <w:pPr>
      <w:widowControl w:val="0"/>
      <w:suppressAutoHyphens/>
      <w:jc w:val="both"/>
    </w:pPr>
    <w:rPr>
      <w:rFonts w:eastAsia="Arial Unicode MS" w:cs="Arial"/>
      <w:kern w:val="1"/>
      <w:sz w:val="24"/>
      <w:lang w:eastAsia="ar-SA"/>
    </w:rPr>
  </w:style>
  <w:style w:type="paragraph" w:customStyle="1" w:styleId="WW-Recuodecorpodetexto21">
    <w:name w:val="WW-Recuo de corpo de texto 21"/>
    <w:basedOn w:val="Normal"/>
    <w:rsid w:val="00FA1A52"/>
    <w:pPr>
      <w:widowControl w:val="0"/>
      <w:suppressAutoHyphens/>
      <w:ind w:firstLine="708"/>
      <w:jc w:val="both"/>
    </w:pPr>
    <w:rPr>
      <w:rFonts w:eastAsia="Arial Unicode MS" w:cs="Arial"/>
      <w:kern w:val="1"/>
      <w:sz w:val="23"/>
      <w:szCs w:val="24"/>
      <w:lang w:eastAsia="ar-SA"/>
    </w:rPr>
  </w:style>
  <w:style w:type="paragraph" w:customStyle="1" w:styleId="Corpodetexto21">
    <w:name w:val="Corpo de texto 21"/>
    <w:basedOn w:val="Normal"/>
    <w:rsid w:val="00FA1A52"/>
    <w:pPr>
      <w:widowControl w:val="0"/>
      <w:suppressAutoHyphens/>
      <w:jc w:val="both"/>
    </w:pPr>
    <w:rPr>
      <w:rFonts w:eastAsia="Arial Unicode MS" w:cs="Arial"/>
      <w:color w:val="FF0000"/>
      <w:kern w:val="1"/>
      <w:sz w:val="18"/>
      <w:szCs w:val="18"/>
      <w:lang w:eastAsia="ar-SA"/>
    </w:rPr>
  </w:style>
  <w:style w:type="paragraph" w:customStyle="1" w:styleId="WW-NormalWeb">
    <w:name w:val="WW-Normal (Web)"/>
    <w:basedOn w:val="Normal"/>
    <w:rsid w:val="00FA1A52"/>
    <w:pPr>
      <w:widowControl w:val="0"/>
      <w:suppressAutoHyphens/>
      <w:spacing w:before="100" w:after="100"/>
    </w:pPr>
    <w:rPr>
      <w:rFonts w:ascii="Times New Roman" w:eastAsia="Arial Unicode MS" w:hAnsi="Times New Roman"/>
      <w:kern w:val="1"/>
      <w:sz w:val="24"/>
      <w:szCs w:val="24"/>
      <w:lang w:eastAsia="ar-SA"/>
    </w:rPr>
  </w:style>
  <w:style w:type="paragraph" w:customStyle="1" w:styleId="WW-Recuodecorpodetexto2">
    <w:name w:val="WW-Recuo de corpo de texto 2"/>
    <w:basedOn w:val="Normal"/>
    <w:rsid w:val="00FA1A52"/>
    <w:pPr>
      <w:widowControl w:val="0"/>
      <w:suppressAutoHyphens/>
      <w:ind w:firstLine="709"/>
      <w:jc w:val="both"/>
    </w:pPr>
    <w:rPr>
      <w:rFonts w:eastAsia="Arial Unicode MS" w:cs="Arial"/>
      <w:kern w:val="1"/>
      <w:sz w:val="24"/>
      <w:lang w:eastAsia="ar-SA"/>
    </w:rPr>
  </w:style>
  <w:style w:type="paragraph" w:customStyle="1" w:styleId="Textosimples">
    <w:name w:val="Texto simples"/>
    <w:basedOn w:val="Normal"/>
    <w:rsid w:val="00FA1A52"/>
    <w:pPr>
      <w:widowControl w:val="0"/>
      <w:suppressAutoHyphens/>
    </w:pPr>
    <w:rPr>
      <w:rFonts w:ascii="Courier New" w:eastAsia="Arial Unicode MS" w:hAnsi="Courier New" w:cs="Courier New"/>
      <w:kern w:val="1"/>
      <w:sz w:val="24"/>
      <w:szCs w:val="24"/>
      <w:lang w:eastAsia="ar-SA"/>
    </w:rPr>
  </w:style>
  <w:style w:type="paragraph" w:customStyle="1" w:styleId="Recuodecorpodetexto21">
    <w:name w:val="Recuo de corpo de texto 21"/>
    <w:basedOn w:val="Normal"/>
    <w:rsid w:val="00FA1A52"/>
    <w:pPr>
      <w:widowControl w:val="0"/>
      <w:tabs>
        <w:tab w:val="left" w:pos="4820"/>
      </w:tabs>
      <w:suppressAutoHyphens/>
      <w:ind w:left="4820"/>
      <w:jc w:val="both"/>
    </w:pPr>
    <w:rPr>
      <w:rFonts w:eastAsia="Arial Unicode MS" w:cs="Arial"/>
      <w:kern w:val="1"/>
      <w:sz w:val="18"/>
      <w:szCs w:val="18"/>
      <w:lang w:eastAsia="ar-SA"/>
    </w:rPr>
  </w:style>
  <w:style w:type="paragraph" w:customStyle="1" w:styleId="WW-Recuodecorpodetexto212">
    <w:name w:val="WW-Recuo de corpo de texto 212"/>
    <w:basedOn w:val="Normal"/>
    <w:rsid w:val="00FA1A52"/>
    <w:pPr>
      <w:widowControl w:val="0"/>
      <w:suppressAutoHyphens/>
      <w:ind w:firstLine="1134"/>
      <w:jc w:val="both"/>
    </w:pPr>
    <w:rPr>
      <w:rFonts w:eastAsia="Arial Unicode MS" w:cs="Arial"/>
      <w:kern w:val="1"/>
      <w:sz w:val="20"/>
      <w:lang w:eastAsia="ar-SA"/>
    </w:rPr>
  </w:style>
  <w:style w:type="paragraph" w:customStyle="1" w:styleId="Incluses">
    <w:name w:val="Inclusões"/>
    <w:basedOn w:val="Corpodetexto"/>
    <w:next w:val="CC"/>
    <w:rsid w:val="00FA1A52"/>
    <w:pPr>
      <w:keepNext/>
      <w:keepLines/>
      <w:widowControl w:val="0"/>
      <w:suppressAutoHyphens/>
      <w:spacing w:after="240" w:line="240" w:lineRule="atLeast"/>
    </w:pPr>
    <w:rPr>
      <w:rFonts w:ascii="Garamond MT" w:eastAsia="Arial Unicode MS" w:hAnsi="Garamond MT" w:cs="Garamond MT"/>
      <w:kern w:val="1"/>
      <w:lang w:eastAsia="ar-SA"/>
    </w:rPr>
  </w:style>
  <w:style w:type="paragraph" w:customStyle="1" w:styleId="CC">
    <w:name w:val="CC"/>
    <w:basedOn w:val="Corpodetexto"/>
    <w:rsid w:val="00FA1A52"/>
    <w:pPr>
      <w:keepLines/>
      <w:widowControl w:val="0"/>
      <w:suppressAutoHyphens/>
      <w:spacing w:after="240" w:line="240" w:lineRule="atLeast"/>
      <w:ind w:left="360" w:hanging="360"/>
    </w:pPr>
    <w:rPr>
      <w:rFonts w:ascii="Garamond MT" w:eastAsia="Arial Unicode MS" w:hAnsi="Garamond MT" w:cs="Garamond MT"/>
      <w:kern w:val="1"/>
      <w:lang w:eastAsia="ar-SA"/>
    </w:rPr>
  </w:style>
  <w:style w:type="paragraph" w:customStyle="1" w:styleId="WW-Corpodetexto3">
    <w:name w:val="WW-Corpo de texto 3"/>
    <w:basedOn w:val="Normal"/>
    <w:rsid w:val="00FA1A52"/>
    <w:pPr>
      <w:widowControl w:val="0"/>
      <w:suppressAutoHyphens/>
      <w:jc w:val="both"/>
    </w:pPr>
    <w:rPr>
      <w:rFonts w:ascii="Times New Roman" w:eastAsia="Arial Unicode MS" w:hAnsi="Times New Roman"/>
      <w:kern w:val="1"/>
      <w:sz w:val="28"/>
      <w:lang w:eastAsia="ar-SA"/>
    </w:rPr>
  </w:style>
  <w:style w:type="paragraph" w:customStyle="1" w:styleId="WW-ndice11111111111">
    <w:name w:val="WW-Índice11111111111"/>
    <w:basedOn w:val="Normal"/>
    <w:rsid w:val="00FA1A52"/>
    <w:pPr>
      <w:widowControl w:val="0"/>
      <w:suppressLineNumbers/>
      <w:suppressAutoHyphens/>
    </w:pPr>
    <w:rPr>
      <w:rFonts w:ascii="Times New Roman" w:eastAsia="PMingLiU" w:hAnsi="Times New Roman"/>
      <w:kern w:val="1"/>
      <w:sz w:val="24"/>
      <w:szCs w:val="24"/>
      <w:lang w:eastAsia="ar-SA"/>
    </w:rPr>
  </w:style>
  <w:style w:type="paragraph" w:customStyle="1" w:styleId="Contedodatabela">
    <w:name w:val="Conteúdo da tabela"/>
    <w:basedOn w:val="Normal"/>
    <w:rsid w:val="00FA1A52"/>
    <w:pPr>
      <w:widowControl w:val="0"/>
      <w:suppressLineNumbers/>
      <w:suppressAutoHyphens/>
    </w:pPr>
    <w:rPr>
      <w:rFonts w:ascii="Times New Roman" w:eastAsia="Arial Unicode MS" w:hAnsi="Times New Roman"/>
      <w:kern w:val="1"/>
      <w:sz w:val="24"/>
      <w:szCs w:val="24"/>
      <w:lang w:eastAsia="ar-SA"/>
    </w:rPr>
  </w:style>
  <w:style w:type="paragraph" w:customStyle="1" w:styleId="Ttulodatabela">
    <w:name w:val="Título da tabela"/>
    <w:basedOn w:val="Contedodatabela"/>
    <w:rsid w:val="00FA1A52"/>
    <w:pPr>
      <w:jc w:val="center"/>
    </w:pPr>
    <w:rPr>
      <w:b/>
      <w:bCs/>
    </w:rPr>
  </w:style>
  <w:style w:type="paragraph" w:customStyle="1" w:styleId="Contedodoquadro">
    <w:name w:val="Conteúdo do quadro"/>
    <w:basedOn w:val="Corpodetexto"/>
    <w:rsid w:val="00FA1A52"/>
    <w:pPr>
      <w:widowControl w:val="0"/>
      <w:suppressAutoHyphens/>
    </w:pPr>
    <w:rPr>
      <w:rFonts w:ascii="Times New Roman" w:eastAsia="Arial Unicode MS" w:hAnsi="Times New Roman"/>
      <w:kern w:val="1"/>
      <w:sz w:val="24"/>
      <w:szCs w:val="24"/>
      <w:lang w:eastAsia="ar-SA"/>
    </w:rPr>
  </w:style>
  <w:style w:type="paragraph" w:customStyle="1" w:styleId="WW-Corpodetexto21">
    <w:name w:val="WW-Corpo de texto 21"/>
    <w:basedOn w:val="Normal"/>
    <w:rsid w:val="00FA1A52"/>
    <w:pPr>
      <w:widowControl w:val="0"/>
      <w:suppressAutoHyphens/>
      <w:jc w:val="both"/>
    </w:pPr>
    <w:rPr>
      <w:rFonts w:eastAsia="Arial Unicode MS" w:cs="Arial"/>
      <w:kern w:val="1"/>
      <w:sz w:val="24"/>
      <w:lang w:eastAsia="ar-SA"/>
    </w:rPr>
  </w:style>
  <w:style w:type="paragraph" w:customStyle="1" w:styleId="Corpodetexto32">
    <w:name w:val="Corpo de texto 32"/>
    <w:basedOn w:val="Normal"/>
    <w:rsid w:val="00FA1A52"/>
    <w:pPr>
      <w:widowControl w:val="0"/>
      <w:suppressAutoHyphens/>
      <w:jc w:val="both"/>
    </w:pPr>
    <w:rPr>
      <w:rFonts w:ascii="Times New Roman" w:eastAsia="Arial Unicode MS" w:hAnsi="Times New Roman"/>
      <w:kern w:val="1"/>
      <w:sz w:val="24"/>
      <w:lang w:eastAsia="ar-SA"/>
    </w:rPr>
  </w:style>
  <w:style w:type="paragraph" w:customStyle="1" w:styleId="Ttulo101">
    <w:name w:val="Título 10"/>
    <w:basedOn w:val="Captulo"/>
    <w:next w:val="Corpodetexto"/>
    <w:rsid w:val="00FA1A52"/>
    <w:rPr>
      <w:b/>
      <w:bCs/>
      <w:sz w:val="21"/>
      <w:szCs w:val="21"/>
    </w:rPr>
  </w:style>
  <w:style w:type="numbering" w:customStyle="1" w:styleId="Semlista2">
    <w:name w:val="Sem lista2"/>
    <w:next w:val="Semlista"/>
    <w:uiPriority w:val="99"/>
    <w:semiHidden/>
    <w:unhideWhenUsed/>
    <w:rsid w:val="0094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286">
      <w:bodyDiv w:val="1"/>
      <w:marLeft w:val="0"/>
      <w:marRight w:val="0"/>
      <w:marTop w:val="0"/>
      <w:marBottom w:val="0"/>
      <w:divBdr>
        <w:top w:val="none" w:sz="0" w:space="0" w:color="auto"/>
        <w:left w:val="none" w:sz="0" w:space="0" w:color="auto"/>
        <w:bottom w:val="none" w:sz="0" w:space="0" w:color="auto"/>
        <w:right w:val="none" w:sz="0" w:space="0" w:color="auto"/>
      </w:divBdr>
    </w:div>
    <w:div w:id="21070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61BC-8DB1-4040-AAF7-6FD849D1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3141</Words>
  <Characters>16967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
  <LinksUpToDate>false</LinksUpToDate>
  <CharactersWithSpaces>20068</CharactersWithSpaces>
  <SharedDoc>false</SharedDoc>
  <HLinks>
    <vt:vector size="6" baseType="variant">
      <vt:variant>
        <vt:i4>2687087</vt:i4>
      </vt:variant>
      <vt:variant>
        <vt:i4>0</vt:i4>
      </vt:variant>
      <vt:variant>
        <vt:i4>0</vt:i4>
      </vt:variant>
      <vt:variant>
        <vt:i4>5</vt:i4>
      </vt:variant>
      <vt:variant>
        <vt:lpwstr>http://www.saomarcos.rs.gov.br/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subject/>
  <dc:creator>julio</dc:creator>
  <cp:keywords/>
  <cp:lastModifiedBy>Licitações04</cp:lastModifiedBy>
  <cp:revision>19</cp:revision>
  <cp:lastPrinted>2018-02-28T13:44:00Z</cp:lastPrinted>
  <dcterms:created xsi:type="dcterms:W3CDTF">2018-05-16T14:05:00Z</dcterms:created>
  <dcterms:modified xsi:type="dcterms:W3CDTF">2018-05-16T14:15:00Z</dcterms:modified>
</cp:coreProperties>
</file>