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E2" w:rsidRDefault="00C955E2" w:rsidP="00CA6A51">
      <w:pPr>
        <w:rPr>
          <w:rFonts w:ascii="Arial" w:hAnsi="Arial"/>
          <w:b/>
          <w:sz w:val="28"/>
        </w:rPr>
      </w:pPr>
    </w:p>
    <w:p w:rsidR="00695EEA" w:rsidRPr="001614CA" w:rsidRDefault="00695EEA">
      <w:pPr>
        <w:pStyle w:val="Corpodetexto"/>
        <w:rPr>
          <w:sz w:val="24"/>
          <w:szCs w:val="24"/>
        </w:rPr>
      </w:pPr>
      <w:r w:rsidRPr="001614CA">
        <w:rPr>
          <w:sz w:val="24"/>
          <w:szCs w:val="24"/>
        </w:rPr>
        <w:t xml:space="preserve">ATA </w:t>
      </w:r>
      <w:proofErr w:type="gramStart"/>
      <w:r w:rsidRPr="001614CA">
        <w:rPr>
          <w:sz w:val="24"/>
          <w:szCs w:val="24"/>
        </w:rPr>
        <w:t xml:space="preserve">DE </w:t>
      </w:r>
      <w:r w:rsidR="00EA062C" w:rsidRPr="001614CA">
        <w:rPr>
          <w:sz w:val="24"/>
          <w:szCs w:val="24"/>
        </w:rPr>
        <w:t xml:space="preserve"> DOCUMENTAÇÃO</w:t>
      </w:r>
      <w:proofErr w:type="gramEnd"/>
      <w:r w:rsidR="00E748D2" w:rsidRPr="001614CA">
        <w:rPr>
          <w:sz w:val="24"/>
          <w:szCs w:val="24"/>
        </w:rPr>
        <w:t xml:space="preserve"> E PROPOSTA</w:t>
      </w:r>
      <w:r w:rsidR="00980F9F" w:rsidRPr="001614CA">
        <w:rPr>
          <w:sz w:val="24"/>
          <w:szCs w:val="24"/>
        </w:rPr>
        <w:t xml:space="preserve"> </w:t>
      </w:r>
      <w:r w:rsidR="00EA062C" w:rsidRPr="001614CA">
        <w:rPr>
          <w:sz w:val="24"/>
          <w:szCs w:val="24"/>
        </w:rPr>
        <w:t xml:space="preserve"> </w:t>
      </w:r>
      <w:r w:rsidRPr="001614CA">
        <w:rPr>
          <w:sz w:val="24"/>
          <w:szCs w:val="24"/>
        </w:rPr>
        <w:t>REFERENTE AO PROCESSO Nº</w:t>
      </w:r>
      <w:r w:rsidR="00A70E2E" w:rsidRPr="001614CA">
        <w:rPr>
          <w:sz w:val="24"/>
          <w:szCs w:val="24"/>
        </w:rPr>
        <w:t xml:space="preserve"> </w:t>
      </w:r>
      <w:r w:rsidR="00AE24EF">
        <w:rPr>
          <w:sz w:val="24"/>
          <w:szCs w:val="24"/>
        </w:rPr>
        <w:t>903</w:t>
      </w:r>
      <w:r w:rsidR="00C52B62" w:rsidRPr="001614CA">
        <w:rPr>
          <w:sz w:val="24"/>
          <w:szCs w:val="24"/>
        </w:rPr>
        <w:t>/</w:t>
      </w:r>
      <w:r w:rsidR="00057A67" w:rsidRPr="001614CA">
        <w:rPr>
          <w:sz w:val="24"/>
          <w:szCs w:val="24"/>
        </w:rPr>
        <w:t>201</w:t>
      </w:r>
      <w:r w:rsidR="00B34C17" w:rsidRPr="001614CA">
        <w:rPr>
          <w:sz w:val="24"/>
          <w:szCs w:val="24"/>
        </w:rPr>
        <w:t>7</w:t>
      </w:r>
      <w:r w:rsidR="00EA062C" w:rsidRPr="001614CA">
        <w:rPr>
          <w:sz w:val="24"/>
          <w:szCs w:val="24"/>
        </w:rPr>
        <w:t>,</w:t>
      </w:r>
      <w:r w:rsidR="002460DB" w:rsidRPr="001614CA">
        <w:rPr>
          <w:sz w:val="24"/>
          <w:szCs w:val="24"/>
        </w:rPr>
        <w:t xml:space="preserve"> CONVITE Nº </w:t>
      </w:r>
      <w:r w:rsidR="00980F9F" w:rsidRPr="001614CA">
        <w:rPr>
          <w:sz w:val="24"/>
          <w:szCs w:val="24"/>
        </w:rPr>
        <w:t>0</w:t>
      </w:r>
      <w:r w:rsidR="00AE24EF">
        <w:rPr>
          <w:sz w:val="24"/>
          <w:szCs w:val="24"/>
        </w:rPr>
        <w:t>49</w:t>
      </w:r>
      <w:r w:rsidR="00A24728" w:rsidRPr="001614CA">
        <w:rPr>
          <w:sz w:val="24"/>
          <w:szCs w:val="24"/>
        </w:rPr>
        <w:t>/201</w:t>
      </w:r>
      <w:r w:rsidR="00B34C17" w:rsidRPr="001614CA">
        <w:rPr>
          <w:sz w:val="24"/>
          <w:szCs w:val="24"/>
        </w:rPr>
        <w:t>7</w:t>
      </w:r>
    </w:p>
    <w:p w:rsidR="00B30B48" w:rsidRPr="001614CA" w:rsidRDefault="00B30B48">
      <w:pPr>
        <w:rPr>
          <w:rFonts w:ascii="Arial" w:hAnsi="Arial"/>
          <w:b/>
          <w:sz w:val="24"/>
          <w:szCs w:val="24"/>
        </w:rPr>
      </w:pPr>
    </w:p>
    <w:p w:rsidR="00036BDB" w:rsidRPr="001614CA" w:rsidRDefault="00695EEA" w:rsidP="00036BDB">
      <w:pPr>
        <w:jc w:val="both"/>
        <w:rPr>
          <w:rFonts w:ascii="Arial" w:hAnsi="Arial"/>
          <w:sz w:val="24"/>
          <w:szCs w:val="24"/>
        </w:rPr>
      </w:pPr>
      <w:r w:rsidRPr="001614CA">
        <w:rPr>
          <w:rFonts w:ascii="Arial" w:hAnsi="Arial"/>
          <w:sz w:val="24"/>
          <w:szCs w:val="24"/>
        </w:rPr>
        <w:tab/>
        <w:t>Ao</w:t>
      </w:r>
      <w:r w:rsidR="00A66337" w:rsidRPr="001614CA">
        <w:rPr>
          <w:rFonts w:ascii="Arial" w:hAnsi="Arial"/>
          <w:sz w:val="24"/>
          <w:szCs w:val="24"/>
        </w:rPr>
        <w:t>s</w:t>
      </w:r>
      <w:r w:rsidR="00EA062C" w:rsidRPr="001614CA">
        <w:rPr>
          <w:rFonts w:ascii="Arial" w:hAnsi="Arial"/>
          <w:sz w:val="24"/>
          <w:szCs w:val="24"/>
        </w:rPr>
        <w:t xml:space="preserve"> </w:t>
      </w:r>
      <w:r w:rsidR="00AE24EF">
        <w:rPr>
          <w:rFonts w:ascii="Arial" w:hAnsi="Arial"/>
          <w:sz w:val="24"/>
          <w:szCs w:val="24"/>
        </w:rPr>
        <w:t>vinte e três</w:t>
      </w:r>
      <w:r w:rsidR="001614CA" w:rsidRPr="001614CA">
        <w:rPr>
          <w:rFonts w:ascii="Arial" w:hAnsi="Arial"/>
          <w:sz w:val="24"/>
          <w:szCs w:val="24"/>
        </w:rPr>
        <w:t xml:space="preserve"> </w:t>
      </w:r>
      <w:r w:rsidR="00CA1E71" w:rsidRPr="001614CA">
        <w:rPr>
          <w:rFonts w:ascii="Arial" w:hAnsi="Arial"/>
          <w:sz w:val="24"/>
          <w:szCs w:val="24"/>
        </w:rPr>
        <w:t xml:space="preserve"> </w:t>
      </w:r>
      <w:r w:rsidR="00EA062C" w:rsidRPr="001614CA">
        <w:rPr>
          <w:rFonts w:ascii="Arial" w:hAnsi="Arial"/>
          <w:sz w:val="24"/>
          <w:szCs w:val="24"/>
        </w:rPr>
        <w:t>dias</w:t>
      </w:r>
      <w:r w:rsidR="00BB77E0" w:rsidRPr="001614CA">
        <w:rPr>
          <w:rFonts w:ascii="Arial" w:hAnsi="Arial"/>
          <w:sz w:val="24"/>
          <w:szCs w:val="24"/>
        </w:rPr>
        <w:t xml:space="preserve"> do</w:t>
      </w:r>
      <w:r w:rsidR="00E96C91" w:rsidRPr="001614CA">
        <w:rPr>
          <w:rFonts w:ascii="Arial" w:hAnsi="Arial"/>
          <w:sz w:val="24"/>
          <w:szCs w:val="24"/>
        </w:rPr>
        <w:t xml:space="preserve"> </w:t>
      </w:r>
      <w:r w:rsidR="002460DB" w:rsidRPr="001614CA">
        <w:rPr>
          <w:rFonts w:ascii="Arial" w:hAnsi="Arial"/>
          <w:sz w:val="24"/>
          <w:szCs w:val="24"/>
        </w:rPr>
        <w:t xml:space="preserve">mês de </w:t>
      </w:r>
      <w:r w:rsidR="00AE24EF">
        <w:rPr>
          <w:rFonts w:ascii="Arial" w:hAnsi="Arial"/>
          <w:sz w:val="24"/>
          <w:szCs w:val="24"/>
        </w:rPr>
        <w:t>novembro</w:t>
      </w:r>
      <w:r w:rsidR="00D83658" w:rsidRPr="001614CA">
        <w:rPr>
          <w:rFonts w:ascii="Arial" w:hAnsi="Arial"/>
          <w:sz w:val="24"/>
          <w:szCs w:val="24"/>
        </w:rPr>
        <w:t xml:space="preserve"> </w:t>
      </w:r>
      <w:r w:rsidRPr="001614CA">
        <w:rPr>
          <w:rFonts w:ascii="Arial" w:hAnsi="Arial"/>
          <w:sz w:val="24"/>
          <w:szCs w:val="24"/>
        </w:rPr>
        <w:t xml:space="preserve">do ano de dois mil e </w:t>
      </w:r>
      <w:r w:rsidR="00945093" w:rsidRPr="001614CA">
        <w:rPr>
          <w:rFonts w:ascii="Arial" w:hAnsi="Arial"/>
          <w:sz w:val="24"/>
          <w:szCs w:val="24"/>
        </w:rPr>
        <w:t>dezesse</w:t>
      </w:r>
      <w:r w:rsidR="00B34C17" w:rsidRPr="001614CA">
        <w:rPr>
          <w:rFonts w:ascii="Arial" w:hAnsi="Arial"/>
          <w:sz w:val="24"/>
          <w:szCs w:val="24"/>
        </w:rPr>
        <w:t>te</w:t>
      </w:r>
      <w:r w:rsidRPr="001614CA">
        <w:rPr>
          <w:rFonts w:ascii="Arial" w:hAnsi="Arial"/>
          <w:sz w:val="24"/>
          <w:szCs w:val="24"/>
        </w:rPr>
        <w:t>,</w:t>
      </w:r>
      <w:r w:rsidR="006D2605" w:rsidRPr="001614CA">
        <w:rPr>
          <w:rFonts w:ascii="Arial" w:hAnsi="Arial"/>
          <w:sz w:val="24"/>
          <w:szCs w:val="24"/>
        </w:rPr>
        <w:t xml:space="preserve"> às </w:t>
      </w:r>
      <w:r w:rsidR="00AE24EF">
        <w:rPr>
          <w:rFonts w:ascii="Arial" w:hAnsi="Arial"/>
          <w:sz w:val="24"/>
          <w:szCs w:val="24"/>
        </w:rPr>
        <w:t>nove</w:t>
      </w:r>
      <w:r w:rsidR="009314F1" w:rsidRPr="001614CA">
        <w:rPr>
          <w:rFonts w:ascii="Arial" w:hAnsi="Arial"/>
          <w:sz w:val="24"/>
          <w:szCs w:val="24"/>
        </w:rPr>
        <w:t xml:space="preserve"> horas</w:t>
      </w:r>
      <w:r w:rsidR="00F374E0" w:rsidRPr="001614CA">
        <w:rPr>
          <w:rFonts w:ascii="Arial" w:hAnsi="Arial"/>
          <w:sz w:val="24"/>
          <w:szCs w:val="24"/>
        </w:rPr>
        <w:t>,</w:t>
      </w:r>
      <w:r w:rsidRPr="001614CA">
        <w:rPr>
          <w:rFonts w:ascii="Arial" w:hAnsi="Arial"/>
          <w:sz w:val="24"/>
          <w:szCs w:val="24"/>
        </w:rPr>
        <w:t xml:space="preserve"> na sala de Licitações da Prefeitura Municipal de São Marcos, reuniu-se a Comissão Permanente de Licitações nomeada pela </w:t>
      </w:r>
      <w:r w:rsidRPr="001614CA">
        <w:rPr>
          <w:rFonts w:ascii="Arial" w:hAnsi="Arial"/>
          <w:b/>
          <w:sz w:val="24"/>
          <w:szCs w:val="24"/>
        </w:rPr>
        <w:t xml:space="preserve">Portaria </w:t>
      </w:r>
      <w:r w:rsidR="00B22027" w:rsidRPr="001614CA">
        <w:rPr>
          <w:rFonts w:ascii="Arial" w:hAnsi="Arial"/>
          <w:b/>
          <w:sz w:val="24"/>
          <w:szCs w:val="24"/>
        </w:rPr>
        <w:t>067/2017</w:t>
      </w:r>
      <w:r w:rsidRPr="001614CA">
        <w:rPr>
          <w:rFonts w:ascii="Arial" w:hAnsi="Arial"/>
          <w:sz w:val="24"/>
          <w:szCs w:val="24"/>
        </w:rPr>
        <w:t xml:space="preserve"> com a presença dos seguintes </w:t>
      </w:r>
      <w:r w:rsidR="00C34422" w:rsidRPr="001614CA">
        <w:rPr>
          <w:rFonts w:ascii="Arial" w:hAnsi="Arial"/>
          <w:sz w:val="24"/>
          <w:szCs w:val="24"/>
        </w:rPr>
        <w:t>componentes:</w:t>
      </w:r>
      <w:r w:rsidR="00980F9F" w:rsidRPr="001614CA">
        <w:rPr>
          <w:rFonts w:ascii="Arial" w:hAnsi="Arial"/>
          <w:sz w:val="24"/>
          <w:szCs w:val="24"/>
        </w:rPr>
        <w:t xml:space="preserve"> </w:t>
      </w:r>
      <w:proofErr w:type="spellStart"/>
      <w:r w:rsidR="00D75A15" w:rsidRPr="001614CA">
        <w:rPr>
          <w:rFonts w:ascii="Arial" w:hAnsi="Arial"/>
          <w:sz w:val="24"/>
          <w:szCs w:val="24"/>
        </w:rPr>
        <w:t>Rochele</w:t>
      </w:r>
      <w:proofErr w:type="spellEnd"/>
      <w:r w:rsidR="00D75A15" w:rsidRPr="001614CA">
        <w:rPr>
          <w:rFonts w:ascii="Arial" w:hAnsi="Arial"/>
          <w:sz w:val="24"/>
          <w:szCs w:val="24"/>
        </w:rPr>
        <w:t xml:space="preserve"> </w:t>
      </w:r>
      <w:proofErr w:type="spellStart"/>
      <w:r w:rsidR="00D75A15" w:rsidRPr="001614CA">
        <w:rPr>
          <w:rFonts w:ascii="Arial" w:hAnsi="Arial"/>
          <w:sz w:val="24"/>
          <w:szCs w:val="24"/>
        </w:rPr>
        <w:t>Canale</w:t>
      </w:r>
      <w:proofErr w:type="spellEnd"/>
      <w:r w:rsidR="00D75A15" w:rsidRPr="001614CA">
        <w:rPr>
          <w:rFonts w:ascii="Arial" w:hAnsi="Arial"/>
          <w:sz w:val="24"/>
          <w:szCs w:val="24"/>
        </w:rPr>
        <w:t xml:space="preserve"> Ascari</w:t>
      </w:r>
      <w:r w:rsidR="00945093" w:rsidRPr="001614CA">
        <w:rPr>
          <w:rFonts w:ascii="Arial" w:hAnsi="Arial"/>
          <w:sz w:val="24"/>
          <w:szCs w:val="24"/>
        </w:rPr>
        <w:t>,</w:t>
      </w:r>
      <w:r w:rsidR="006D2605" w:rsidRPr="001614CA">
        <w:rPr>
          <w:rFonts w:ascii="Arial" w:hAnsi="Arial"/>
          <w:sz w:val="24"/>
          <w:szCs w:val="24"/>
        </w:rPr>
        <w:t xml:space="preserve"> </w:t>
      </w:r>
      <w:r w:rsidR="001614CA" w:rsidRPr="001614CA">
        <w:rPr>
          <w:rFonts w:ascii="Arial" w:hAnsi="Arial"/>
          <w:sz w:val="24"/>
          <w:szCs w:val="24"/>
        </w:rPr>
        <w:t>Graciano C</w:t>
      </w:r>
      <w:r w:rsidR="00400240" w:rsidRPr="001614CA">
        <w:rPr>
          <w:rFonts w:ascii="Arial" w:hAnsi="Arial"/>
          <w:sz w:val="24"/>
          <w:szCs w:val="24"/>
        </w:rPr>
        <w:t>orrea dos Santos</w:t>
      </w:r>
      <w:r w:rsidR="0079589F" w:rsidRPr="001614CA">
        <w:rPr>
          <w:rFonts w:ascii="Arial" w:hAnsi="Arial"/>
          <w:sz w:val="24"/>
          <w:szCs w:val="24"/>
        </w:rPr>
        <w:t xml:space="preserve"> </w:t>
      </w:r>
      <w:r w:rsidR="00945093" w:rsidRPr="001614CA">
        <w:rPr>
          <w:rFonts w:ascii="Arial" w:hAnsi="Arial"/>
          <w:sz w:val="24"/>
          <w:szCs w:val="24"/>
        </w:rPr>
        <w:t xml:space="preserve">e </w:t>
      </w:r>
      <w:r w:rsidR="00B34C17" w:rsidRPr="001614CA">
        <w:rPr>
          <w:rFonts w:ascii="Arial" w:hAnsi="Arial"/>
          <w:sz w:val="24"/>
          <w:szCs w:val="24"/>
        </w:rPr>
        <w:t>Daiane dos Santos Alves</w:t>
      </w:r>
      <w:r w:rsidRPr="001614CA">
        <w:rPr>
          <w:rFonts w:ascii="Arial" w:hAnsi="Arial"/>
          <w:sz w:val="24"/>
          <w:szCs w:val="24"/>
        </w:rPr>
        <w:t xml:space="preserve"> com a finalidade de analisar a</w:t>
      </w:r>
      <w:r w:rsidR="001614CA" w:rsidRPr="001614CA">
        <w:rPr>
          <w:rFonts w:ascii="Arial" w:hAnsi="Arial"/>
          <w:sz w:val="24"/>
          <w:szCs w:val="24"/>
        </w:rPr>
        <w:t>s</w:t>
      </w:r>
      <w:r w:rsidRPr="001614CA">
        <w:rPr>
          <w:rFonts w:ascii="Arial" w:hAnsi="Arial"/>
          <w:sz w:val="24"/>
          <w:szCs w:val="24"/>
        </w:rPr>
        <w:t xml:space="preserve"> documentaç</w:t>
      </w:r>
      <w:r w:rsidR="001614CA" w:rsidRPr="001614CA">
        <w:rPr>
          <w:rFonts w:ascii="Arial" w:hAnsi="Arial"/>
          <w:sz w:val="24"/>
          <w:szCs w:val="24"/>
        </w:rPr>
        <w:t>ões</w:t>
      </w:r>
      <w:r w:rsidRPr="001614CA">
        <w:rPr>
          <w:rFonts w:ascii="Arial" w:hAnsi="Arial"/>
          <w:sz w:val="24"/>
          <w:szCs w:val="24"/>
        </w:rPr>
        <w:t xml:space="preserve"> apresentada</w:t>
      </w:r>
      <w:r w:rsidR="001614CA" w:rsidRPr="001614CA">
        <w:rPr>
          <w:rFonts w:ascii="Arial" w:hAnsi="Arial"/>
          <w:sz w:val="24"/>
          <w:szCs w:val="24"/>
        </w:rPr>
        <w:t>s</w:t>
      </w:r>
      <w:r w:rsidRPr="001614CA">
        <w:rPr>
          <w:rFonts w:ascii="Arial" w:hAnsi="Arial"/>
          <w:sz w:val="24"/>
          <w:szCs w:val="24"/>
        </w:rPr>
        <w:t xml:space="preserve"> pela</w:t>
      </w:r>
      <w:r w:rsidR="001614CA" w:rsidRPr="001614CA">
        <w:rPr>
          <w:rFonts w:ascii="Arial" w:hAnsi="Arial"/>
          <w:sz w:val="24"/>
          <w:szCs w:val="24"/>
        </w:rPr>
        <w:t>s</w:t>
      </w:r>
      <w:r w:rsidRPr="001614CA">
        <w:rPr>
          <w:rFonts w:ascii="Arial" w:hAnsi="Arial"/>
          <w:sz w:val="24"/>
          <w:szCs w:val="24"/>
        </w:rPr>
        <w:t xml:space="preserve"> empresa</w:t>
      </w:r>
      <w:r w:rsidR="001614CA" w:rsidRPr="001614CA">
        <w:rPr>
          <w:rFonts w:ascii="Arial" w:hAnsi="Arial"/>
          <w:sz w:val="24"/>
          <w:szCs w:val="24"/>
        </w:rPr>
        <w:t xml:space="preserve">s: </w:t>
      </w:r>
      <w:proofErr w:type="spellStart"/>
      <w:r w:rsidR="001614CA" w:rsidRPr="0098295D">
        <w:rPr>
          <w:rFonts w:ascii="Arial" w:hAnsi="Arial"/>
          <w:b/>
          <w:sz w:val="24"/>
          <w:szCs w:val="24"/>
        </w:rPr>
        <w:t>Sanel</w:t>
      </w:r>
      <w:proofErr w:type="spellEnd"/>
      <w:r w:rsidR="001614CA" w:rsidRPr="0098295D">
        <w:rPr>
          <w:rFonts w:ascii="Arial" w:hAnsi="Arial"/>
          <w:b/>
          <w:sz w:val="24"/>
          <w:szCs w:val="24"/>
        </w:rPr>
        <w:t xml:space="preserve"> Móveis </w:t>
      </w:r>
      <w:proofErr w:type="spellStart"/>
      <w:r w:rsidR="001614CA" w:rsidRPr="0098295D">
        <w:rPr>
          <w:rFonts w:ascii="Arial" w:hAnsi="Arial"/>
          <w:b/>
          <w:sz w:val="24"/>
          <w:szCs w:val="24"/>
        </w:rPr>
        <w:t>Ltda</w:t>
      </w:r>
      <w:proofErr w:type="spellEnd"/>
      <w:r w:rsidR="001614CA" w:rsidRPr="0098295D">
        <w:rPr>
          <w:rFonts w:ascii="Arial" w:hAnsi="Arial"/>
          <w:b/>
          <w:sz w:val="24"/>
          <w:szCs w:val="24"/>
        </w:rPr>
        <w:t xml:space="preserve"> Me</w:t>
      </w:r>
      <w:r w:rsidR="001614CA" w:rsidRPr="001614CA">
        <w:rPr>
          <w:rFonts w:ascii="Arial" w:hAnsi="Arial"/>
          <w:sz w:val="24"/>
          <w:szCs w:val="24"/>
        </w:rPr>
        <w:t xml:space="preserve">, representada pelo Sr. </w:t>
      </w:r>
      <w:proofErr w:type="spellStart"/>
      <w:r w:rsidR="001614CA" w:rsidRPr="001614CA">
        <w:rPr>
          <w:rFonts w:ascii="Arial" w:hAnsi="Arial"/>
          <w:sz w:val="24"/>
          <w:szCs w:val="24"/>
        </w:rPr>
        <w:t>Sadi</w:t>
      </w:r>
      <w:proofErr w:type="spellEnd"/>
      <w:r w:rsidR="001614CA" w:rsidRPr="001614CA">
        <w:rPr>
          <w:rFonts w:ascii="Arial" w:hAnsi="Arial"/>
          <w:sz w:val="24"/>
          <w:szCs w:val="24"/>
        </w:rPr>
        <w:t xml:space="preserve"> Pedro Dal Lago e </w:t>
      </w:r>
      <w:proofErr w:type="spellStart"/>
      <w:r w:rsidR="001614CA" w:rsidRPr="0098295D">
        <w:rPr>
          <w:rFonts w:ascii="Arial" w:hAnsi="Arial"/>
          <w:b/>
          <w:sz w:val="24"/>
          <w:szCs w:val="24"/>
        </w:rPr>
        <w:t>Bomlare</w:t>
      </w:r>
      <w:proofErr w:type="spellEnd"/>
      <w:r w:rsidR="001614CA" w:rsidRPr="0098295D">
        <w:rPr>
          <w:rFonts w:ascii="Arial" w:hAnsi="Arial"/>
          <w:b/>
          <w:sz w:val="24"/>
          <w:szCs w:val="24"/>
        </w:rPr>
        <w:t xml:space="preserve"> Industria e Comércio de Móveis Ltda</w:t>
      </w:r>
      <w:r w:rsidR="001614CA" w:rsidRPr="001614CA">
        <w:rPr>
          <w:rFonts w:ascii="Arial" w:hAnsi="Arial"/>
          <w:sz w:val="24"/>
          <w:szCs w:val="24"/>
        </w:rPr>
        <w:t>, representada pelo Sr. William Pereira dos Santos</w:t>
      </w:r>
      <w:r w:rsidR="00E45DCB" w:rsidRPr="001614CA">
        <w:rPr>
          <w:rFonts w:ascii="Arial" w:hAnsi="Arial"/>
          <w:sz w:val="24"/>
          <w:szCs w:val="24"/>
        </w:rPr>
        <w:t>.</w:t>
      </w:r>
      <w:r w:rsidR="0079589F" w:rsidRPr="001614CA">
        <w:rPr>
          <w:rFonts w:ascii="Arial" w:hAnsi="Arial"/>
          <w:b/>
          <w:sz w:val="24"/>
          <w:szCs w:val="24"/>
        </w:rPr>
        <w:t xml:space="preserve"> </w:t>
      </w:r>
      <w:r w:rsidR="00036BDB" w:rsidRPr="001614CA">
        <w:rPr>
          <w:rFonts w:ascii="Arial" w:hAnsi="Arial"/>
          <w:sz w:val="24"/>
          <w:szCs w:val="24"/>
        </w:rPr>
        <w:t>A</w:t>
      </w:r>
      <w:r w:rsidR="0079589F" w:rsidRPr="001614CA">
        <w:rPr>
          <w:rFonts w:ascii="Arial" w:hAnsi="Arial"/>
          <w:sz w:val="24"/>
          <w:szCs w:val="24"/>
        </w:rPr>
        <w:t>pós aná</w:t>
      </w:r>
      <w:r w:rsidR="00036BDB" w:rsidRPr="001614CA">
        <w:rPr>
          <w:rFonts w:ascii="Arial" w:hAnsi="Arial"/>
          <w:sz w:val="24"/>
          <w:szCs w:val="24"/>
        </w:rPr>
        <w:t>lise da documentação a</w:t>
      </w:r>
      <w:r w:rsidR="00D644FB">
        <w:rPr>
          <w:rFonts w:ascii="Arial" w:hAnsi="Arial"/>
          <w:sz w:val="24"/>
          <w:szCs w:val="24"/>
        </w:rPr>
        <w:t>s</w:t>
      </w:r>
      <w:r w:rsidR="00036BDB" w:rsidRPr="001614CA">
        <w:rPr>
          <w:rFonts w:ascii="Arial" w:hAnsi="Arial"/>
          <w:sz w:val="24"/>
          <w:szCs w:val="24"/>
        </w:rPr>
        <w:t xml:space="preserve"> empresa</w:t>
      </w:r>
      <w:r w:rsidR="00D644FB">
        <w:rPr>
          <w:rFonts w:ascii="Arial" w:hAnsi="Arial"/>
          <w:sz w:val="24"/>
          <w:szCs w:val="24"/>
        </w:rPr>
        <w:t>s foram</w:t>
      </w:r>
      <w:r w:rsidR="00036BDB" w:rsidRPr="001614CA">
        <w:rPr>
          <w:rFonts w:ascii="Arial" w:hAnsi="Arial"/>
          <w:sz w:val="24"/>
          <w:szCs w:val="24"/>
        </w:rPr>
        <w:t xml:space="preserve"> considerada</w:t>
      </w:r>
      <w:r w:rsidR="00D644FB">
        <w:rPr>
          <w:rFonts w:ascii="Arial" w:hAnsi="Arial"/>
          <w:sz w:val="24"/>
          <w:szCs w:val="24"/>
        </w:rPr>
        <w:t>s</w:t>
      </w:r>
      <w:r w:rsidR="00036BDB" w:rsidRPr="001614CA">
        <w:rPr>
          <w:rFonts w:ascii="Arial" w:hAnsi="Arial"/>
          <w:sz w:val="24"/>
          <w:szCs w:val="24"/>
        </w:rPr>
        <w:t xml:space="preserve"> </w:t>
      </w:r>
      <w:r w:rsidR="001614CA" w:rsidRPr="001614CA">
        <w:rPr>
          <w:rFonts w:ascii="Arial" w:hAnsi="Arial"/>
          <w:sz w:val="24"/>
          <w:szCs w:val="24"/>
        </w:rPr>
        <w:t>habilitada</w:t>
      </w:r>
      <w:r w:rsidR="00D644FB">
        <w:rPr>
          <w:rFonts w:ascii="Arial" w:hAnsi="Arial"/>
          <w:sz w:val="24"/>
          <w:szCs w:val="24"/>
        </w:rPr>
        <w:t xml:space="preserve">s. </w:t>
      </w:r>
      <w:r w:rsidR="001614CA" w:rsidRPr="001614CA">
        <w:rPr>
          <w:rFonts w:ascii="Arial" w:hAnsi="Arial"/>
          <w:sz w:val="24"/>
          <w:szCs w:val="24"/>
        </w:rPr>
        <w:t xml:space="preserve"> Os licitantes renunciaram expressamente ao direito de interpor recurso nesta fase de documentação. P</w:t>
      </w:r>
      <w:r w:rsidR="00E748D2" w:rsidRPr="001614CA">
        <w:rPr>
          <w:rFonts w:ascii="Arial" w:hAnsi="Arial"/>
          <w:sz w:val="24"/>
          <w:szCs w:val="24"/>
        </w:rPr>
        <w:t>assando-se assim para a fase de propostas onde a em</w:t>
      </w:r>
      <w:r w:rsidR="00CA1E71" w:rsidRPr="001614CA">
        <w:rPr>
          <w:rFonts w:ascii="Arial" w:hAnsi="Arial"/>
          <w:sz w:val="24"/>
          <w:szCs w:val="24"/>
        </w:rPr>
        <w:t>presa</w:t>
      </w:r>
      <w:r w:rsidR="001614CA" w:rsidRPr="001614CA">
        <w:rPr>
          <w:rFonts w:ascii="Arial" w:hAnsi="Arial"/>
          <w:sz w:val="24"/>
          <w:szCs w:val="24"/>
        </w:rPr>
        <w:t xml:space="preserve"> </w:t>
      </w:r>
      <w:proofErr w:type="spellStart"/>
      <w:r w:rsidR="001614CA" w:rsidRPr="001614CA">
        <w:rPr>
          <w:rFonts w:ascii="Arial" w:hAnsi="Arial"/>
          <w:sz w:val="24"/>
          <w:szCs w:val="24"/>
        </w:rPr>
        <w:t>Bomlare</w:t>
      </w:r>
      <w:proofErr w:type="spellEnd"/>
      <w:r w:rsidR="00CA1E71" w:rsidRPr="001614CA">
        <w:rPr>
          <w:rFonts w:ascii="Arial" w:hAnsi="Arial"/>
          <w:sz w:val="24"/>
          <w:szCs w:val="24"/>
        </w:rPr>
        <w:t xml:space="preserve"> </w:t>
      </w:r>
      <w:r w:rsidR="00D644FB">
        <w:rPr>
          <w:rFonts w:ascii="Arial" w:hAnsi="Arial"/>
          <w:sz w:val="24"/>
          <w:szCs w:val="24"/>
        </w:rPr>
        <w:t xml:space="preserve">venceu os itens 01, 06, 07 e 08, e a empresa </w:t>
      </w:r>
      <w:proofErr w:type="spellStart"/>
      <w:r w:rsidR="00D644FB">
        <w:rPr>
          <w:rFonts w:ascii="Arial" w:hAnsi="Arial"/>
          <w:sz w:val="24"/>
          <w:szCs w:val="24"/>
        </w:rPr>
        <w:t>Sanel</w:t>
      </w:r>
      <w:proofErr w:type="spellEnd"/>
      <w:r w:rsidR="00D644FB">
        <w:rPr>
          <w:rFonts w:ascii="Arial" w:hAnsi="Arial"/>
          <w:sz w:val="24"/>
          <w:szCs w:val="24"/>
        </w:rPr>
        <w:t xml:space="preserve"> venceu os itens 02, 03, 04 e 05, </w:t>
      </w:r>
      <w:r w:rsidR="00E748D2" w:rsidRPr="001614CA">
        <w:rPr>
          <w:rFonts w:ascii="Arial" w:hAnsi="Arial"/>
          <w:sz w:val="24"/>
          <w:szCs w:val="24"/>
        </w:rPr>
        <w:t xml:space="preserve">por ter apresentado </w:t>
      </w:r>
      <w:r w:rsidR="00D644FB">
        <w:rPr>
          <w:rFonts w:ascii="Arial" w:hAnsi="Arial"/>
          <w:sz w:val="24"/>
          <w:szCs w:val="24"/>
        </w:rPr>
        <w:t xml:space="preserve">os menores </w:t>
      </w:r>
      <w:r w:rsidR="00E748D2" w:rsidRPr="001614CA">
        <w:rPr>
          <w:rFonts w:ascii="Arial" w:hAnsi="Arial"/>
          <w:sz w:val="24"/>
          <w:szCs w:val="24"/>
        </w:rPr>
        <w:t>preço</w:t>
      </w:r>
      <w:r w:rsidR="00D644FB">
        <w:rPr>
          <w:rFonts w:ascii="Arial" w:hAnsi="Arial"/>
          <w:sz w:val="24"/>
          <w:szCs w:val="24"/>
        </w:rPr>
        <w:t>s e por serem os mesmos compatíveis</w:t>
      </w:r>
      <w:r w:rsidR="00E748D2" w:rsidRPr="001614CA">
        <w:rPr>
          <w:rFonts w:ascii="Arial" w:hAnsi="Arial"/>
          <w:sz w:val="24"/>
          <w:szCs w:val="24"/>
        </w:rPr>
        <w:t xml:space="preserve"> com o orçado.</w:t>
      </w:r>
      <w:r w:rsidR="00036BDB" w:rsidRPr="001614CA">
        <w:rPr>
          <w:rFonts w:ascii="Arial" w:hAnsi="Arial"/>
          <w:sz w:val="24"/>
          <w:szCs w:val="24"/>
        </w:rPr>
        <w:t xml:space="preserve">  </w:t>
      </w:r>
      <w:r w:rsidR="00D644FB">
        <w:rPr>
          <w:rFonts w:ascii="Arial" w:hAnsi="Arial"/>
          <w:sz w:val="24"/>
          <w:szCs w:val="24"/>
        </w:rPr>
        <w:t xml:space="preserve">Os licitantes renunciaram expressamente ao direito de interpor recurso nesta fase de propostas. </w:t>
      </w:r>
      <w:r w:rsidR="00036BDB" w:rsidRPr="001614CA">
        <w:rPr>
          <w:rFonts w:ascii="Arial" w:hAnsi="Arial"/>
          <w:sz w:val="24"/>
          <w:szCs w:val="24"/>
        </w:rPr>
        <w:t>Conforme determina a Lei 8.666/93 e suas alterações. Nada mais havendo, encerro a presente ata.</w:t>
      </w:r>
    </w:p>
    <w:p w:rsidR="00B34C17" w:rsidRDefault="00B34C17" w:rsidP="00B34C17">
      <w:pPr>
        <w:rPr>
          <w:sz w:val="16"/>
        </w:rPr>
      </w:pPr>
    </w:p>
    <w:p w:rsidR="001614CA" w:rsidRDefault="001614CA" w:rsidP="001614CA">
      <w:pPr>
        <w:rPr>
          <w:rFonts w:ascii="Calibri" w:hAnsi="Calibri"/>
          <w:sz w:val="16"/>
          <w:szCs w:val="22"/>
          <w:lang w:eastAsia="en-US"/>
        </w:rPr>
      </w:pPr>
    </w:p>
    <w:p w:rsidR="00D644FB" w:rsidRDefault="00D644FB" w:rsidP="00D644FB">
      <w:pPr>
        <w:rPr>
          <w:sz w:val="16"/>
        </w:rPr>
      </w:pPr>
      <w:r>
        <w:rPr>
          <w:sz w:val="16"/>
        </w:rPr>
        <w:t xml:space="preserve">Item = 1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</w:t>
      </w:r>
      <w:proofErr w:type="gramStart"/>
      <w:r>
        <w:rPr>
          <w:sz w:val="16"/>
        </w:rPr>
        <w:t>UN  MESA</w:t>
      </w:r>
      <w:proofErr w:type="gramEnd"/>
      <w:r>
        <w:rPr>
          <w:sz w:val="16"/>
        </w:rPr>
        <w:t xml:space="preserve"> e balcão em </w:t>
      </w:r>
      <w:proofErr w:type="spellStart"/>
      <w:r>
        <w:rPr>
          <w:sz w:val="16"/>
        </w:rPr>
        <w:t>melamina</w:t>
      </w:r>
      <w:proofErr w:type="spellEnd"/>
      <w:r>
        <w:rPr>
          <w:sz w:val="16"/>
        </w:rPr>
        <w:t>, cor BRANCA, 18mm, tampo 36 mm, com gavetas com puxador tipo barra em alumínio (proteção nas pontas), corrediças telescópicas e chave nas gavetas, conforme medidas e desenhos em anexo. Acima divisória de vidro com e painel para TV. Deve ser montado pela empresa contratada no local. Garantia mínima de 12 meses. Localização: Recepção e Farmácia VERBA: PMAQ P/ ESF NICOLETTI.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D644FB" w:rsidTr="00D644FB">
        <w:tc>
          <w:tcPr>
            <w:tcW w:w="6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D644FB" w:rsidTr="00D644FB">
        <w:tc>
          <w:tcPr>
            <w:tcW w:w="6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 xml:space="preserve">9377 - SANEL MOVEIS LTDA                       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7.238,0000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7.238,00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09:14:40</w:t>
            </w:r>
          </w:p>
        </w:tc>
        <w:tc>
          <w:tcPr>
            <w:tcW w:w="3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D644FB" w:rsidTr="00D644FB">
        <w:tc>
          <w:tcPr>
            <w:tcW w:w="6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23001 - BOMLARE INDUSTRIA E COMERCIO DE MOVEIS L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6.800,0000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6.800,00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09:17:13</w:t>
            </w:r>
          </w:p>
        </w:tc>
        <w:tc>
          <w:tcPr>
            <w:tcW w:w="3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D644FB" w:rsidRDefault="00D644FB" w:rsidP="00D644FB">
      <w:pPr>
        <w:rPr>
          <w:rFonts w:asciiTheme="minorHAnsi" w:hAnsiTheme="minorHAnsi"/>
          <w:sz w:val="16"/>
          <w:szCs w:val="22"/>
          <w:lang w:eastAsia="en-US"/>
        </w:rPr>
      </w:pPr>
    </w:p>
    <w:p w:rsidR="00D644FB" w:rsidRDefault="00D644FB" w:rsidP="00D644FB">
      <w:pPr>
        <w:rPr>
          <w:sz w:val="16"/>
        </w:rPr>
      </w:pPr>
    </w:p>
    <w:p w:rsidR="00D644FB" w:rsidRDefault="00D644FB" w:rsidP="00D644FB">
      <w:pPr>
        <w:rPr>
          <w:sz w:val="16"/>
        </w:rPr>
      </w:pPr>
      <w:r>
        <w:rPr>
          <w:sz w:val="16"/>
        </w:rPr>
        <w:t xml:space="preserve">Item = 2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2,00 -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</w:t>
      </w:r>
      <w:proofErr w:type="gramStart"/>
      <w:r>
        <w:rPr>
          <w:sz w:val="16"/>
        </w:rPr>
        <w:t>UN  MESA</w:t>
      </w:r>
      <w:proofErr w:type="gramEnd"/>
      <w:r>
        <w:rPr>
          <w:sz w:val="16"/>
        </w:rPr>
        <w:t xml:space="preserve"> em </w:t>
      </w:r>
      <w:proofErr w:type="spellStart"/>
      <w:r>
        <w:rPr>
          <w:sz w:val="16"/>
        </w:rPr>
        <w:t>melamina</w:t>
      </w:r>
      <w:proofErr w:type="spellEnd"/>
      <w:r>
        <w:rPr>
          <w:sz w:val="16"/>
        </w:rPr>
        <w:t xml:space="preserve"> cor ovo 18mm, tampo 36mm, com gavetas com puxador tipo barra em </w:t>
      </w:r>
      <w:proofErr w:type="spellStart"/>
      <w:r>
        <w:rPr>
          <w:sz w:val="16"/>
        </w:rPr>
        <w:t>aluminío</w:t>
      </w:r>
      <w:proofErr w:type="spellEnd"/>
      <w:r>
        <w:rPr>
          <w:sz w:val="16"/>
        </w:rPr>
        <w:t xml:space="preserve"> ( proteção nas pontas ), corrediças telescópicas e chaves nas gavetas, conforme medidas e desenhos em </w:t>
      </w:r>
      <w:proofErr w:type="spellStart"/>
      <w:r>
        <w:rPr>
          <w:sz w:val="16"/>
        </w:rPr>
        <w:t>anex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deve</w:t>
      </w:r>
      <w:proofErr w:type="gramEnd"/>
      <w:r>
        <w:rPr>
          <w:sz w:val="16"/>
        </w:rPr>
        <w:t xml:space="preserve"> ser montado pela empresa contratada no local. Garantia mínima de 12 meses. </w:t>
      </w:r>
      <w:proofErr w:type="gramStart"/>
      <w:r>
        <w:rPr>
          <w:sz w:val="16"/>
        </w:rPr>
        <w:t>localização</w:t>
      </w:r>
      <w:proofErr w:type="gramEnd"/>
      <w:r>
        <w:rPr>
          <w:sz w:val="16"/>
        </w:rPr>
        <w:t>: Fiscalização. RECURSO 4001 VIGILÂNCIA SANITÁRIA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D644FB" w:rsidTr="00D644FB">
        <w:tc>
          <w:tcPr>
            <w:tcW w:w="6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D644FB" w:rsidTr="00D644FB">
        <w:tc>
          <w:tcPr>
            <w:tcW w:w="6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 xml:space="preserve">9377 - SANEL MOVEIS LTDA                       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1.883,0000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3.766,00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09:18:35</w:t>
            </w:r>
          </w:p>
        </w:tc>
        <w:tc>
          <w:tcPr>
            <w:tcW w:w="3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D644FB" w:rsidTr="00D644FB">
        <w:tc>
          <w:tcPr>
            <w:tcW w:w="6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23001 - BOMLARE INDUSTRIA E COMERCIO DE MOVEIS L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1.975,0000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3.950,00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09:18:57</w:t>
            </w:r>
          </w:p>
        </w:tc>
        <w:tc>
          <w:tcPr>
            <w:tcW w:w="3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D644FB" w:rsidRDefault="00D644FB" w:rsidP="00D644FB">
      <w:pPr>
        <w:rPr>
          <w:rFonts w:asciiTheme="minorHAnsi" w:hAnsiTheme="minorHAnsi"/>
          <w:sz w:val="16"/>
          <w:szCs w:val="22"/>
          <w:lang w:eastAsia="en-US"/>
        </w:rPr>
      </w:pPr>
    </w:p>
    <w:p w:rsidR="00D644FB" w:rsidRDefault="00D644FB" w:rsidP="00D644FB">
      <w:pPr>
        <w:rPr>
          <w:sz w:val="16"/>
        </w:rPr>
      </w:pPr>
    </w:p>
    <w:p w:rsidR="00D644FB" w:rsidRDefault="00D644FB" w:rsidP="00D644FB">
      <w:pPr>
        <w:rPr>
          <w:sz w:val="16"/>
        </w:rPr>
      </w:pPr>
      <w:r>
        <w:rPr>
          <w:sz w:val="16"/>
        </w:rPr>
        <w:t xml:space="preserve">Item = 3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2,00 -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</w:t>
      </w:r>
      <w:proofErr w:type="gramStart"/>
      <w:r>
        <w:rPr>
          <w:sz w:val="16"/>
        </w:rPr>
        <w:t>UN  MESA</w:t>
      </w:r>
      <w:proofErr w:type="gramEnd"/>
      <w:r>
        <w:rPr>
          <w:sz w:val="16"/>
        </w:rPr>
        <w:t xml:space="preserve"> em </w:t>
      </w:r>
      <w:proofErr w:type="spellStart"/>
      <w:r>
        <w:rPr>
          <w:sz w:val="16"/>
        </w:rPr>
        <w:t>melamina</w:t>
      </w:r>
      <w:proofErr w:type="spellEnd"/>
      <w:r>
        <w:rPr>
          <w:sz w:val="16"/>
        </w:rPr>
        <w:t xml:space="preserve"> cor ovo 18mm, tampo 36mm, com gavetas com puxador tipo barra em </w:t>
      </w:r>
      <w:proofErr w:type="spellStart"/>
      <w:r>
        <w:rPr>
          <w:sz w:val="16"/>
        </w:rPr>
        <w:t>aluminío</w:t>
      </w:r>
      <w:proofErr w:type="spellEnd"/>
      <w:r>
        <w:rPr>
          <w:sz w:val="16"/>
        </w:rPr>
        <w:t xml:space="preserve"> ( proteção nas pontas ), corrediças telescópicas e chaves nas gavetas, conforme medidas e desenhos em </w:t>
      </w:r>
      <w:proofErr w:type="spellStart"/>
      <w:r>
        <w:rPr>
          <w:sz w:val="16"/>
        </w:rPr>
        <w:t>anex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deve</w:t>
      </w:r>
      <w:proofErr w:type="gramEnd"/>
      <w:r>
        <w:rPr>
          <w:sz w:val="16"/>
        </w:rPr>
        <w:t xml:space="preserve"> ser montado pela empresa contratada no local. Garantia mínima de 12 meses. </w:t>
      </w:r>
      <w:proofErr w:type="gramStart"/>
      <w:r>
        <w:rPr>
          <w:sz w:val="16"/>
        </w:rPr>
        <w:t>localização</w:t>
      </w:r>
      <w:proofErr w:type="gramEnd"/>
      <w:r>
        <w:rPr>
          <w:sz w:val="16"/>
        </w:rPr>
        <w:t>: Fiscalização. RECURSO 4001 VIGILÂNCIA SANITÁRIA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D644FB" w:rsidTr="00D644FB">
        <w:tc>
          <w:tcPr>
            <w:tcW w:w="6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D644FB" w:rsidTr="00D644FB">
        <w:tc>
          <w:tcPr>
            <w:tcW w:w="6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 xml:space="preserve">9377 - SANEL MOVEIS LTDA                       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1.883,0000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3.766,00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09:19:19</w:t>
            </w:r>
          </w:p>
        </w:tc>
        <w:tc>
          <w:tcPr>
            <w:tcW w:w="3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D644FB" w:rsidTr="00D644FB">
        <w:tc>
          <w:tcPr>
            <w:tcW w:w="6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23001 - BOMLARE INDUSTRIA E COMERCIO DE MOVEIS L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1.975,0000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3.950,00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09:19:33</w:t>
            </w:r>
          </w:p>
        </w:tc>
        <w:tc>
          <w:tcPr>
            <w:tcW w:w="3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D644FB" w:rsidRDefault="00D644FB" w:rsidP="00D644FB">
      <w:pPr>
        <w:rPr>
          <w:rFonts w:asciiTheme="minorHAnsi" w:hAnsiTheme="minorHAnsi"/>
          <w:sz w:val="16"/>
          <w:szCs w:val="22"/>
          <w:lang w:eastAsia="en-US"/>
        </w:rPr>
      </w:pPr>
    </w:p>
    <w:p w:rsidR="00D644FB" w:rsidRDefault="00D644FB" w:rsidP="00D644FB">
      <w:pPr>
        <w:rPr>
          <w:sz w:val="16"/>
        </w:rPr>
      </w:pPr>
    </w:p>
    <w:p w:rsidR="00D644FB" w:rsidRDefault="00D644FB" w:rsidP="00D644FB">
      <w:pPr>
        <w:rPr>
          <w:sz w:val="16"/>
        </w:rPr>
      </w:pPr>
      <w:r>
        <w:rPr>
          <w:sz w:val="16"/>
        </w:rPr>
        <w:t xml:space="preserve">Item = 4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</w:t>
      </w:r>
      <w:proofErr w:type="gramStart"/>
      <w:r>
        <w:rPr>
          <w:sz w:val="16"/>
        </w:rPr>
        <w:t>UN  CAIXA</w:t>
      </w:r>
      <w:proofErr w:type="gramEnd"/>
      <w:r>
        <w:rPr>
          <w:sz w:val="16"/>
        </w:rPr>
        <w:t xml:space="preserve"> para pesquisa de satisfação em melanina, cor BRANCA, com tampa com abertura, dobradiça e tranca para cadeado. Conforme medidas e desenhos em anexo. Garantia mínima de 12 meses. Localização: Recepção, VERBA: PMAQ P/ ESF NICOLETTI.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D644FB" w:rsidTr="00D644FB">
        <w:tc>
          <w:tcPr>
            <w:tcW w:w="6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D644FB" w:rsidTr="00D644FB">
        <w:tc>
          <w:tcPr>
            <w:tcW w:w="6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 xml:space="preserve">9377 - SANEL MOVEIS LTDA                       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225,0000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225,00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09:19:58</w:t>
            </w:r>
          </w:p>
        </w:tc>
        <w:tc>
          <w:tcPr>
            <w:tcW w:w="3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D644FB" w:rsidTr="00D644FB">
        <w:tc>
          <w:tcPr>
            <w:tcW w:w="6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23001 - BOMLARE INDUSTRIA E COMERCIO DE MOVEIS L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235,0000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235,00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09:20:12</w:t>
            </w:r>
          </w:p>
        </w:tc>
        <w:tc>
          <w:tcPr>
            <w:tcW w:w="3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D644FB" w:rsidRDefault="00D644FB" w:rsidP="00D644FB">
      <w:pPr>
        <w:rPr>
          <w:rFonts w:asciiTheme="minorHAnsi" w:hAnsiTheme="minorHAnsi"/>
          <w:sz w:val="16"/>
          <w:szCs w:val="22"/>
          <w:lang w:eastAsia="en-US"/>
        </w:rPr>
      </w:pPr>
    </w:p>
    <w:p w:rsidR="00D644FB" w:rsidRDefault="00D644FB" w:rsidP="00D644FB">
      <w:pPr>
        <w:rPr>
          <w:sz w:val="16"/>
        </w:rPr>
      </w:pPr>
    </w:p>
    <w:p w:rsidR="00D644FB" w:rsidRDefault="00D644FB" w:rsidP="00D644FB">
      <w:pPr>
        <w:rPr>
          <w:sz w:val="16"/>
        </w:rPr>
      </w:pPr>
      <w:r>
        <w:rPr>
          <w:sz w:val="16"/>
        </w:rPr>
        <w:t xml:space="preserve">Item = 5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</w:t>
      </w:r>
      <w:proofErr w:type="gramStart"/>
      <w:r>
        <w:rPr>
          <w:sz w:val="16"/>
        </w:rPr>
        <w:t>UN  MÓVEL</w:t>
      </w:r>
      <w:proofErr w:type="gramEnd"/>
      <w:r>
        <w:rPr>
          <w:sz w:val="16"/>
        </w:rPr>
        <w:t xml:space="preserve"> para prontuários em </w:t>
      </w:r>
      <w:proofErr w:type="spellStart"/>
      <w:r>
        <w:rPr>
          <w:sz w:val="16"/>
        </w:rPr>
        <w:t>melamina</w:t>
      </w:r>
      <w:proofErr w:type="spellEnd"/>
      <w:r>
        <w:rPr>
          <w:sz w:val="16"/>
        </w:rPr>
        <w:t xml:space="preserve">, cor BRANCA, 18mm, parte superior com divisórias e prateleiras e parte inferior, com portas de correr, com perfil de alumínio e vidro branco, conforme medidas e desenhos em anexo. Deve ser montado pela empresa contratada no local. Garantia mínima de 12 meses. Localização: Recepção VERBA: </w:t>
      </w:r>
      <w:proofErr w:type="gramStart"/>
      <w:r>
        <w:rPr>
          <w:sz w:val="16"/>
        </w:rPr>
        <w:t>PMAQ  P</w:t>
      </w:r>
      <w:proofErr w:type="gramEnd"/>
      <w:r>
        <w:rPr>
          <w:sz w:val="16"/>
        </w:rPr>
        <w:t>/ ESF NICOLETTI.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D644FB" w:rsidTr="00D644FB">
        <w:tc>
          <w:tcPr>
            <w:tcW w:w="6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D644FB" w:rsidTr="00D644FB">
        <w:tc>
          <w:tcPr>
            <w:tcW w:w="6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 xml:space="preserve">9377 - SANEL MOVEIS LTDA                       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3.460,0000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3.460,00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09:20:28</w:t>
            </w:r>
          </w:p>
        </w:tc>
        <w:tc>
          <w:tcPr>
            <w:tcW w:w="3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D644FB" w:rsidTr="00D644FB">
        <w:tc>
          <w:tcPr>
            <w:tcW w:w="6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23001 - BOMLARE INDUSTRIA E COMERCIO DE MOVEIS L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3.500,0000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09:20:47</w:t>
            </w:r>
          </w:p>
        </w:tc>
        <w:tc>
          <w:tcPr>
            <w:tcW w:w="3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D644FB" w:rsidRDefault="00D644FB" w:rsidP="00D644FB">
      <w:pPr>
        <w:rPr>
          <w:rFonts w:asciiTheme="minorHAnsi" w:hAnsiTheme="minorHAnsi"/>
          <w:sz w:val="16"/>
          <w:szCs w:val="22"/>
          <w:lang w:eastAsia="en-US"/>
        </w:rPr>
      </w:pPr>
    </w:p>
    <w:p w:rsidR="00D644FB" w:rsidRDefault="00D644FB" w:rsidP="00D644FB">
      <w:pPr>
        <w:rPr>
          <w:sz w:val="16"/>
        </w:rPr>
      </w:pPr>
    </w:p>
    <w:p w:rsidR="00D644FB" w:rsidRDefault="00D644FB" w:rsidP="00D644FB">
      <w:pPr>
        <w:rPr>
          <w:sz w:val="16"/>
        </w:rPr>
      </w:pPr>
      <w:r>
        <w:rPr>
          <w:sz w:val="16"/>
        </w:rPr>
        <w:t xml:space="preserve">Item = 6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</w:t>
      </w:r>
      <w:proofErr w:type="gramStart"/>
      <w:r>
        <w:rPr>
          <w:sz w:val="16"/>
        </w:rPr>
        <w:t>UN  MÓVEL</w:t>
      </w:r>
      <w:proofErr w:type="gramEnd"/>
      <w:r>
        <w:rPr>
          <w:sz w:val="16"/>
        </w:rPr>
        <w:t xml:space="preserve"> para farmácia em </w:t>
      </w:r>
      <w:proofErr w:type="spellStart"/>
      <w:r>
        <w:rPr>
          <w:sz w:val="16"/>
        </w:rPr>
        <w:t>melamina</w:t>
      </w:r>
      <w:proofErr w:type="spellEnd"/>
      <w:r>
        <w:rPr>
          <w:sz w:val="16"/>
        </w:rPr>
        <w:t>, cor BRANCA, 18mm, com portas de correr, com perfil de alumínio e vidro branco e prateleiras internas, conforme medidas e desenhos em anexo. Deve ser montado pela empresa contratada no local. Garantia mínima de 12 meses. Localização: Farmácia VERBA: PMAQ P/ ESF NICOLETTI.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D644FB" w:rsidTr="00D644FB">
        <w:tc>
          <w:tcPr>
            <w:tcW w:w="6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D644FB" w:rsidTr="00D644FB">
        <w:tc>
          <w:tcPr>
            <w:tcW w:w="6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 xml:space="preserve">9377 - SANEL MOVEIS LTDA                       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7.080,0000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7.080,00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09:21:09</w:t>
            </w:r>
          </w:p>
        </w:tc>
        <w:tc>
          <w:tcPr>
            <w:tcW w:w="3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D644FB" w:rsidTr="00D644FB">
        <w:tc>
          <w:tcPr>
            <w:tcW w:w="6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5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23001 - BOMLARE INDUSTRIA E COMERCIO DE MOVEIS L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6.900,0000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6.900,00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09:21:40</w:t>
            </w:r>
          </w:p>
        </w:tc>
        <w:tc>
          <w:tcPr>
            <w:tcW w:w="3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D644FB" w:rsidRDefault="00D644FB" w:rsidP="00D644FB">
      <w:pPr>
        <w:rPr>
          <w:rFonts w:asciiTheme="minorHAnsi" w:hAnsiTheme="minorHAnsi"/>
          <w:sz w:val="16"/>
          <w:szCs w:val="22"/>
          <w:lang w:eastAsia="en-US"/>
        </w:rPr>
      </w:pPr>
    </w:p>
    <w:p w:rsidR="00D644FB" w:rsidRDefault="00D644FB" w:rsidP="00D644FB">
      <w:pPr>
        <w:rPr>
          <w:sz w:val="16"/>
        </w:rPr>
      </w:pPr>
    </w:p>
    <w:p w:rsidR="00D644FB" w:rsidRDefault="00D644FB" w:rsidP="00D644FB">
      <w:pPr>
        <w:rPr>
          <w:sz w:val="16"/>
        </w:rPr>
      </w:pPr>
      <w:r>
        <w:rPr>
          <w:sz w:val="16"/>
        </w:rPr>
        <w:t xml:space="preserve">Item = 7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</w:t>
      </w:r>
      <w:proofErr w:type="gramStart"/>
      <w:r>
        <w:rPr>
          <w:sz w:val="16"/>
        </w:rPr>
        <w:t>UN  MÓVEL</w:t>
      </w:r>
      <w:proofErr w:type="gramEnd"/>
      <w:r>
        <w:rPr>
          <w:sz w:val="16"/>
        </w:rPr>
        <w:t xml:space="preserve"> para impressora em </w:t>
      </w:r>
      <w:proofErr w:type="spellStart"/>
      <w:r>
        <w:rPr>
          <w:sz w:val="16"/>
        </w:rPr>
        <w:t>melamina</w:t>
      </w:r>
      <w:proofErr w:type="spellEnd"/>
      <w:r>
        <w:rPr>
          <w:sz w:val="16"/>
        </w:rPr>
        <w:t xml:space="preserve"> cor ovo 18mm, com gavetas com puxador tipo barra de alumínio ( proteção nas portas ) e com 4 </w:t>
      </w:r>
      <w:proofErr w:type="spellStart"/>
      <w:r>
        <w:rPr>
          <w:sz w:val="16"/>
        </w:rPr>
        <w:t>rodizios</w:t>
      </w:r>
      <w:proofErr w:type="spellEnd"/>
      <w:r>
        <w:rPr>
          <w:sz w:val="16"/>
        </w:rPr>
        <w:t xml:space="preserve">, conforme medidas e desenhos em anexo. </w:t>
      </w:r>
      <w:proofErr w:type="gramStart"/>
      <w:r>
        <w:rPr>
          <w:sz w:val="16"/>
        </w:rPr>
        <w:t>deve</w:t>
      </w:r>
      <w:proofErr w:type="gramEnd"/>
      <w:r>
        <w:rPr>
          <w:sz w:val="16"/>
        </w:rPr>
        <w:t xml:space="preserve"> ser montado pela empresa contratada no local, Garantia mínima de 12 meses. Localização: </w:t>
      </w:r>
      <w:proofErr w:type="gramStart"/>
      <w:r>
        <w:rPr>
          <w:sz w:val="16"/>
        </w:rPr>
        <w:t>Fiscalização ,</w:t>
      </w:r>
      <w:proofErr w:type="gramEnd"/>
      <w:r>
        <w:rPr>
          <w:sz w:val="16"/>
        </w:rPr>
        <w:t xml:space="preserve"> RECURSO 4001 VIGILÂNCIA SANITÁRIA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D644FB" w:rsidTr="00D644FB">
        <w:tc>
          <w:tcPr>
            <w:tcW w:w="6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D644FB" w:rsidTr="00D644FB">
        <w:tc>
          <w:tcPr>
            <w:tcW w:w="6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 xml:space="preserve">9377 - SANEL MOVEIS LTDA                       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865,0000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865,00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09:21:57</w:t>
            </w:r>
          </w:p>
        </w:tc>
        <w:tc>
          <w:tcPr>
            <w:tcW w:w="3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D644FB" w:rsidTr="00D644FB">
        <w:tc>
          <w:tcPr>
            <w:tcW w:w="6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23001 - BOMLARE INDUSTRIA E COMERCIO DE MOVEIS L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790,0000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790,00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09:22:12</w:t>
            </w:r>
          </w:p>
        </w:tc>
        <w:tc>
          <w:tcPr>
            <w:tcW w:w="3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D644FB" w:rsidRDefault="00D644FB" w:rsidP="00D644FB">
      <w:pPr>
        <w:rPr>
          <w:rFonts w:asciiTheme="minorHAnsi" w:hAnsiTheme="minorHAnsi"/>
          <w:sz w:val="16"/>
          <w:szCs w:val="22"/>
          <w:lang w:eastAsia="en-US"/>
        </w:rPr>
      </w:pPr>
    </w:p>
    <w:p w:rsidR="00D644FB" w:rsidRDefault="00D644FB" w:rsidP="00D644FB">
      <w:pPr>
        <w:rPr>
          <w:sz w:val="16"/>
        </w:rPr>
      </w:pPr>
    </w:p>
    <w:p w:rsidR="00D644FB" w:rsidRDefault="00D644FB" w:rsidP="00D644FB">
      <w:pPr>
        <w:rPr>
          <w:sz w:val="16"/>
        </w:rPr>
      </w:pPr>
      <w:r>
        <w:rPr>
          <w:sz w:val="16"/>
        </w:rPr>
        <w:t xml:space="preserve">Item = 8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</w:t>
      </w:r>
      <w:proofErr w:type="gramStart"/>
      <w:r>
        <w:rPr>
          <w:sz w:val="16"/>
        </w:rPr>
        <w:t>UN  BALCÃO</w:t>
      </w:r>
      <w:proofErr w:type="gramEnd"/>
      <w:r>
        <w:rPr>
          <w:sz w:val="16"/>
        </w:rPr>
        <w:t xml:space="preserve"> em </w:t>
      </w:r>
      <w:proofErr w:type="spellStart"/>
      <w:r>
        <w:rPr>
          <w:sz w:val="16"/>
        </w:rPr>
        <w:t>melamina</w:t>
      </w:r>
      <w:proofErr w:type="spellEnd"/>
      <w:r>
        <w:rPr>
          <w:sz w:val="16"/>
        </w:rPr>
        <w:t xml:space="preserve"> cor ovo 18mm, com tampo de 36mm, com portas de abrir, com puxador tipo barra de alumínio ( proteção nas portas ) , conforme medidas e desenhos em anexo. </w:t>
      </w:r>
      <w:proofErr w:type="gramStart"/>
      <w:r>
        <w:rPr>
          <w:sz w:val="16"/>
        </w:rPr>
        <w:t>deve</w:t>
      </w:r>
      <w:proofErr w:type="gramEnd"/>
      <w:r>
        <w:rPr>
          <w:sz w:val="16"/>
        </w:rPr>
        <w:t xml:space="preserve"> ser montado pela empresa contratada no local, Garantia mínima de 12 meses. Localização: </w:t>
      </w:r>
      <w:proofErr w:type="gramStart"/>
      <w:r>
        <w:rPr>
          <w:sz w:val="16"/>
        </w:rPr>
        <w:t>Fiscalização ,</w:t>
      </w:r>
      <w:proofErr w:type="gramEnd"/>
      <w:r>
        <w:rPr>
          <w:sz w:val="16"/>
        </w:rPr>
        <w:t xml:space="preserve"> RECURSO 4001 VIGILÂNCIA SANITÁRIA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D644FB" w:rsidTr="00D644FB">
        <w:tc>
          <w:tcPr>
            <w:tcW w:w="6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D644FB" w:rsidTr="00D644FB">
        <w:tc>
          <w:tcPr>
            <w:tcW w:w="6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 xml:space="preserve">9377 - SANEL MOVEIS LTDA                       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2.235,0000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2.235,00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09:22:28</w:t>
            </w:r>
          </w:p>
        </w:tc>
        <w:tc>
          <w:tcPr>
            <w:tcW w:w="3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D644FB" w:rsidTr="00D644FB">
        <w:tc>
          <w:tcPr>
            <w:tcW w:w="6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23001 - BOMLARE INDUSTRIA E COMERCIO DE MOVEIS L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2.115,0000</w:t>
            </w:r>
          </w:p>
        </w:tc>
        <w:tc>
          <w:tcPr>
            <w:tcW w:w="1300" w:type="dxa"/>
            <w:hideMark/>
          </w:tcPr>
          <w:p w:rsidR="00D644FB" w:rsidRDefault="00D644F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2.115,00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12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>09:22:43</w:t>
            </w:r>
          </w:p>
        </w:tc>
        <w:tc>
          <w:tcPr>
            <w:tcW w:w="3000" w:type="dxa"/>
            <w:hideMark/>
          </w:tcPr>
          <w:p w:rsidR="00D644FB" w:rsidRDefault="00D644F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D644FB" w:rsidRDefault="00D644FB" w:rsidP="00D644FB">
      <w:pPr>
        <w:rPr>
          <w:rFonts w:asciiTheme="minorHAnsi" w:hAnsiTheme="minorHAnsi"/>
          <w:sz w:val="16"/>
          <w:szCs w:val="22"/>
          <w:lang w:eastAsia="en-US"/>
        </w:rPr>
      </w:pPr>
    </w:p>
    <w:p w:rsidR="00AE24EF" w:rsidRDefault="00AE24EF" w:rsidP="001614CA">
      <w:pPr>
        <w:rPr>
          <w:rFonts w:ascii="Calibri" w:hAnsi="Calibri"/>
          <w:sz w:val="16"/>
          <w:szCs w:val="22"/>
          <w:lang w:eastAsia="en-US"/>
        </w:rPr>
      </w:pPr>
    </w:p>
    <w:p w:rsidR="00AE24EF" w:rsidRDefault="00AE24EF" w:rsidP="001614CA">
      <w:pPr>
        <w:rPr>
          <w:rFonts w:ascii="Calibri" w:hAnsi="Calibri"/>
          <w:sz w:val="16"/>
          <w:szCs w:val="22"/>
          <w:lang w:eastAsia="en-US"/>
        </w:rPr>
      </w:pPr>
    </w:p>
    <w:p w:rsidR="00AE24EF" w:rsidRDefault="00AE24EF" w:rsidP="001614CA">
      <w:pPr>
        <w:rPr>
          <w:rFonts w:ascii="Calibri" w:hAnsi="Calibri"/>
          <w:sz w:val="16"/>
          <w:szCs w:val="22"/>
          <w:lang w:eastAsia="en-US"/>
        </w:rPr>
      </w:pPr>
    </w:p>
    <w:p w:rsidR="00AE24EF" w:rsidRDefault="00AE24EF" w:rsidP="001614CA">
      <w:pPr>
        <w:rPr>
          <w:rFonts w:ascii="Calibri" w:hAnsi="Calibri"/>
          <w:sz w:val="16"/>
          <w:szCs w:val="22"/>
          <w:lang w:eastAsia="en-US"/>
        </w:rPr>
      </w:pPr>
    </w:p>
    <w:p w:rsidR="00AE24EF" w:rsidRDefault="00AE24EF" w:rsidP="001614CA">
      <w:pPr>
        <w:rPr>
          <w:rFonts w:ascii="Calibri" w:hAnsi="Calibri"/>
          <w:sz w:val="16"/>
          <w:szCs w:val="22"/>
          <w:lang w:eastAsia="en-US"/>
        </w:rPr>
      </w:pPr>
    </w:p>
    <w:p w:rsidR="00AE24EF" w:rsidRDefault="00AE24EF" w:rsidP="001614CA">
      <w:pPr>
        <w:rPr>
          <w:rFonts w:ascii="Calibri" w:hAnsi="Calibri"/>
          <w:sz w:val="16"/>
          <w:szCs w:val="22"/>
          <w:lang w:eastAsia="en-US"/>
        </w:rPr>
      </w:pPr>
    </w:p>
    <w:p w:rsidR="00AE24EF" w:rsidRDefault="00AE24EF" w:rsidP="001614CA">
      <w:pPr>
        <w:rPr>
          <w:rFonts w:ascii="Calibri" w:hAnsi="Calibri"/>
          <w:sz w:val="16"/>
          <w:szCs w:val="22"/>
          <w:lang w:eastAsia="en-US"/>
        </w:rPr>
      </w:pPr>
    </w:p>
    <w:p w:rsidR="00AE24EF" w:rsidRDefault="00AE24EF" w:rsidP="001614CA">
      <w:pPr>
        <w:rPr>
          <w:rFonts w:ascii="Calibri" w:hAnsi="Calibri"/>
          <w:sz w:val="16"/>
          <w:szCs w:val="22"/>
          <w:lang w:eastAsia="en-US"/>
        </w:rPr>
      </w:pPr>
    </w:p>
    <w:p w:rsidR="00AE24EF" w:rsidRDefault="00AE24EF" w:rsidP="001614CA">
      <w:pPr>
        <w:rPr>
          <w:rFonts w:ascii="Calibri" w:hAnsi="Calibri"/>
          <w:sz w:val="16"/>
          <w:szCs w:val="22"/>
          <w:lang w:eastAsia="en-US"/>
        </w:rPr>
      </w:pPr>
    </w:p>
    <w:p w:rsidR="00AE24EF" w:rsidRDefault="00AE24EF" w:rsidP="001614CA">
      <w:pPr>
        <w:rPr>
          <w:rFonts w:ascii="Calibri" w:hAnsi="Calibri"/>
          <w:sz w:val="16"/>
          <w:szCs w:val="22"/>
          <w:lang w:eastAsia="en-US"/>
        </w:rPr>
      </w:pPr>
    </w:p>
    <w:p w:rsidR="00AE24EF" w:rsidRPr="001614CA" w:rsidRDefault="00AE24EF" w:rsidP="001614CA">
      <w:pPr>
        <w:rPr>
          <w:rFonts w:ascii="Calibri" w:hAnsi="Calibri"/>
          <w:sz w:val="16"/>
          <w:szCs w:val="22"/>
          <w:lang w:eastAsia="en-US"/>
        </w:rPr>
      </w:pPr>
    </w:p>
    <w:p w:rsidR="00695EEA" w:rsidRDefault="00695EEA" w:rsidP="00327AD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327ADE" w:rsidRDefault="00327ADE">
      <w:pPr>
        <w:jc w:val="both"/>
        <w:rPr>
          <w:rFonts w:ascii="Arial" w:hAnsi="Arial"/>
          <w:sz w:val="28"/>
        </w:rPr>
      </w:pPr>
    </w:p>
    <w:p w:rsidR="00695EEA" w:rsidRDefault="00695EEA" w:rsidP="00327ADE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 w:rsidP="00327ADE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8C458D" w:rsidRDefault="00695EEA" w:rsidP="00151F1E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151F1E" w:rsidRPr="00151F1E" w:rsidRDefault="00151F1E" w:rsidP="00151F1E">
      <w:pPr>
        <w:ind w:left="3540" w:firstLine="708"/>
        <w:jc w:val="both"/>
        <w:rPr>
          <w:rFonts w:ascii="Arial" w:hAnsi="Arial"/>
          <w:sz w:val="28"/>
        </w:rPr>
      </w:pPr>
    </w:p>
    <w:p w:rsidR="00E45DCB" w:rsidRDefault="00E45DCB" w:rsidP="00400240">
      <w:pPr>
        <w:rPr>
          <w:rFonts w:ascii="Arial" w:hAnsi="Arial" w:cs="Arial"/>
          <w:b/>
          <w:sz w:val="28"/>
          <w:u w:val="single"/>
        </w:rPr>
      </w:pPr>
    </w:p>
    <w:p w:rsidR="00AE24EF" w:rsidRDefault="00AE24EF" w:rsidP="00400240">
      <w:pPr>
        <w:rPr>
          <w:rFonts w:ascii="Arial" w:hAnsi="Arial" w:cs="Arial"/>
          <w:b/>
          <w:sz w:val="28"/>
          <w:u w:val="single"/>
        </w:rPr>
      </w:pPr>
    </w:p>
    <w:p w:rsidR="00AE24EF" w:rsidRDefault="00AE24EF" w:rsidP="00400240">
      <w:pPr>
        <w:rPr>
          <w:rFonts w:ascii="Arial" w:hAnsi="Arial" w:cs="Arial"/>
          <w:b/>
          <w:sz w:val="28"/>
          <w:u w:val="single"/>
        </w:rPr>
      </w:pPr>
    </w:p>
    <w:p w:rsidR="00AE24EF" w:rsidRDefault="00AE24EF" w:rsidP="00400240">
      <w:pPr>
        <w:rPr>
          <w:rFonts w:ascii="Arial" w:hAnsi="Arial" w:cs="Arial"/>
          <w:b/>
          <w:sz w:val="28"/>
          <w:u w:val="single"/>
        </w:rPr>
      </w:pPr>
    </w:p>
    <w:p w:rsidR="00AE24EF" w:rsidRDefault="00AE24EF" w:rsidP="00400240">
      <w:pPr>
        <w:rPr>
          <w:rFonts w:ascii="Arial" w:hAnsi="Arial" w:cs="Arial"/>
          <w:b/>
          <w:sz w:val="28"/>
          <w:u w:val="single"/>
        </w:rPr>
      </w:pPr>
    </w:p>
    <w:p w:rsidR="00AE24EF" w:rsidRDefault="00AE24EF" w:rsidP="00400240">
      <w:pPr>
        <w:rPr>
          <w:rFonts w:ascii="Arial" w:hAnsi="Arial" w:cs="Arial"/>
          <w:b/>
          <w:sz w:val="28"/>
          <w:u w:val="single"/>
        </w:rPr>
      </w:pPr>
    </w:p>
    <w:p w:rsidR="00AE24EF" w:rsidRDefault="00AE24EF" w:rsidP="00400240">
      <w:pPr>
        <w:rPr>
          <w:rFonts w:ascii="Arial" w:hAnsi="Arial" w:cs="Arial"/>
          <w:b/>
          <w:sz w:val="28"/>
          <w:u w:val="single"/>
        </w:rPr>
      </w:pPr>
    </w:p>
    <w:p w:rsidR="00D644FB" w:rsidRDefault="00D644FB" w:rsidP="00400240">
      <w:pPr>
        <w:rPr>
          <w:rFonts w:ascii="Arial" w:hAnsi="Arial" w:cs="Arial"/>
          <w:b/>
          <w:sz w:val="28"/>
          <w:u w:val="single"/>
        </w:rPr>
      </w:pPr>
    </w:p>
    <w:p w:rsidR="00D644FB" w:rsidRDefault="00D644FB" w:rsidP="00400240">
      <w:pPr>
        <w:rPr>
          <w:rFonts w:ascii="Arial" w:hAnsi="Arial" w:cs="Arial"/>
          <w:b/>
          <w:sz w:val="28"/>
          <w:u w:val="single"/>
        </w:rPr>
      </w:pPr>
    </w:p>
    <w:p w:rsidR="00D644FB" w:rsidRDefault="00D644FB" w:rsidP="00400240">
      <w:pPr>
        <w:rPr>
          <w:rFonts w:ascii="Arial" w:hAnsi="Arial" w:cs="Arial"/>
          <w:b/>
          <w:sz w:val="28"/>
          <w:u w:val="single"/>
        </w:rPr>
      </w:pPr>
    </w:p>
    <w:p w:rsidR="00D644FB" w:rsidRDefault="00D644FB" w:rsidP="00400240">
      <w:pPr>
        <w:rPr>
          <w:rFonts w:ascii="Arial" w:hAnsi="Arial" w:cs="Arial"/>
          <w:b/>
          <w:sz w:val="28"/>
          <w:u w:val="single"/>
        </w:rPr>
      </w:pPr>
    </w:p>
    <w:p w:rsidR="00D644FB" w:rsidRDefault="00D644FB" w:rsidP="00400240">
      <w:pPr>
        <w:rPr>
          <w:rFonts w:ascii="Arial" w:hAnsi="Arial" w:cs="Arial"/>
          <w:b/>
          <w:sz w:val="28"/>
          <w:u w:val="single"/>
        </w:rPr>
      </w:pPr>
    </w:p>
    <w:p w:rsidR="00D644FB" w:rsidRDefault="00D644FB" w:rsidP="00400240">
      <w:pPr>
        <w:rPr>
          <w:rFonts w:ascii="Arial" w:hAnsi="Arial" w:cs="Arial"/>
          <w:b/>
          <w:sz w:val="28"/>
          <w:u w:val="single"/>
        </w:rPr>
      </w:pPr>
    </w:p>
    <w:p w:rsidR="00AE24EF" w:rsidRDefault="00AE24EF" w:rsidP="00400240">
      <w:pPr>
        <w:rPr>
          <w:rFonts w:ascii="Arial" w:hAnsi="Arial" w:cs="Arial"/>
          <w:b/>
          <w:sz w:val="28"/>
          <w:u w:val="single"/>
        </w:rPr>
      </w:pPr>
    </w:p>
    <w:p w:rsidR="00AE24EF" w:rsidRDefault="00AE24EF" w:rsidP="00400240">
      <w:pPr>
        <w:rPr>
          <w:rFonts w:ascii="Arial" w:hAnsi="Arial" w:cs="Arial"/>
          <w:b/>
          <w:sz w:val="28"/>
          <w:u w:val="single"/>
        </w:rPr>
      </w:pPr>
    </w:p>
    <w:p w:rsidR="00AE24EF" w:rsidRDefault="00AE24EF" w:rsidP="00400240">
      <w:pPr>
        <w:rPr>
          <w:rFonts w:ascii="Arial" w:hAnsi="Arial" w:cs="Arial"/>
          <w:b/>
          <w:sz w:val="28"/>
          <w:u w:val="single"/>
        </w:rPr>
      </w:pPr>
    </w:p>
    <w:p w:rsidR="00AE24EF" w:rsidRDefault="00AE24EF" w:rsidP="00400240">
      <w:pPr>
        <w:rPr>
          <w:rFonts w:ascii="Arial" w:hAnsi="Arial" w:cs="Arial"/>
          <w:b/>
          <w:sz w:val="28"/>
          <w:u w:val="single"/>
        </w:rPr>
      </w:pPr>
    </w:p>
    <w:p w:rsidR="00AE24EF" w:rsidRDefault="00AE24EF" w:rsidP="00400240">
      <w:pPr>
        <w:rPr>
          <w:rFonts w:ascii="Arial" w:hAnsi="Arial" w:cs="Arial"/>
          <w:b/>
          <w:sz w:val="28"/>
          <w:u w:val="single"/>
        </w:rPr>
      </w:pPr>
    </w:p>
    <w:p w:rsidR="00AE24EF" w:rsidRDefault="00AE24EF" w:rsidP="00400240">
      <w:pPr>
        <w:rPr>
          <w:rFonts w:ascii="Arial" w:hAnsi="Arial" w:cs="Arial"/>
          <w:b/>
          <w:sz w:val="28"/>
          <w:u w:val="single"/>
        </w:rPr>
      </w:pPr>
    </w:p>
    <w:p w:rsidR="00E45DCB" w:rsidRDefault="00E45DCB" w:rsidP="00F35FC4">
      <w:pPr>
        <w:jc w:val="center"/>
        <w:rPr>
          <w:rFonts w:ascii="Arial" w:hAnsi="Arial" w:cs="Arial"/>
          <w:b/>
          <w:sz w:val="28"/>
          <w:u w:val="single"/>
        </w:rPr>
      </w:pPr>
    </w:p>
    <w:p w:rsidR="00F35FC4" w:rsidRPr="00BB37F5" w:rsidRDefault="00F35FC4" w:rsidP="00F35FC4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>Ref.: Processo de Licitação nº</w:t>
      </w:r>
      <w:r w:rsidR="00E45DCB">
        <w:rPr>
          <w:rFonts w:ascii="Arial" w:hAnsi="Arial" w:cs="Arial"/>
          <w:sz w:val="28"/>
        </w:rPr>
        <w:t xml:space="preserve"> </w:t>
      </w:r>
      <w:r w:rsidR="00D644FB">
        <w:rPr>
          <w:rFonts w:ascii="Arial" w:hAnsi="Arial" w:cs="Arial"/>
          <w:sz w:val="28"/>
        </w:rPr>
        <w:t>903</w:t>
      </w:r>
      <w:r w:rsidRPr="00BB37F5">
        <w:rPr>
          <w:rFonts w:ascii="Arial" w:hAnsi="Arial" w:cs="Arial"/>
          <w:sz w:val="28"/>
        </w:rPr>
        <w:t>/201</w:t>
      </w:r>
      <w:r w:rsidR="00B34C17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>.</w:t>
      </w: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</w:p>
    <w:p w:rsidR="00F35FC4" w:rsidRPr="00992572" w:rsidRDefault="00F35FC4" w:rsidP="00F35FC4">
      <w:pPr>
        <w:jc w:val="both"/>
        <w:rPr>
          <w:rFonts w:ascii="Arial" w:hAnsi="Arial" w:cs="Arial"/>
          <w:sz w:val="28"/>
          <w:szCs w:val="28"/>
        </w:rPr>
      </w:pPr>
    </w:p>
    <w:p w:rsidR="00F35FC4" w:rsidRPr="00992572" w:rsidRDefault="00F35FC4" w:rsidP="00F35FC4">
      <w:pPr>
        <w:jc w:val="both"/>
        <w:rPr>
          <w:rFonts w:ascii="Arial" w:hAnsi="Arial" w:cs="Arial"/>
          <w:sz w:val="28"/>
          <w:szCs w:val="28"/>
        </w:rPr>
      </w:pPr>
      <w:r w:rsidRPr="00992572">
        <w:rPr>
          <w:rFonts w:ascii="Arial" w:hAnsi="Arial" w:cs="Arial"/>
          <w:sz w:val="28"/>
          <w:szCs w:val="28"/>
        </w:rPr>
        <w:tab/>
      </w:r>
      <w:r w:rsidRPr="00992572">
        <w:rPr>
          <w:rFonts w:ascii="Arial" w:hAnsi="Arial" w:cs="Arial"/>
          <w:sz w:val="28"/>
          <w:szCs w:val="28"/>
        </w:rPr>
        <w:tab/>
      </w:r>
      <w:r w:rsidRPr="00992572">
        <w:rPr>
          <w:rFonts w:ascii="Arial" w:hAnsi="Arial" w:cs="Arial"/>
          <w:sz w:val="28"/>
          <w:szCs w:val="28"/>
        </w:rPr>
        <w:tab/>
        <w:t>Homologo o procedimento da Licitação nº</w:t>
      </w:r>
      <w:r w:rsidR="00E45DCB" w:rsidRPr="00992572">
        <w:rPr>
          <w:rFonts w:ascii="Arial" w:hAnsi="Arial" w:cs="Arial"/>
          <w:sz w:val="28"/>
          <w:szCs w:val="28"/>
        </w:rPr>
        <w:t xml:space="preserve"> </w:t>
      </w:r>
      <w:r w:rsidR="00D644FB" w:rsidRPr="00992572">
        <w:rPr>
          <w:rFonts w:ascii="Arial" w:hAnsi="Arial" w:cs="Arial"/>
          <w:sz w:val="28"/>
          <w:szCs w:val="28"/>
        </w:rPr>
        <w:t>903</w:t>
      </w:r>
      <w:r w:rsidRPr="00992572">
        <w:rPr>
          <w:rFonts w:ascii="Arial" w:hAnsi="Arial" w:cs="Arial"/>
          <w:sz w:val="28"/>
          <w:szCs w:val="28"/>
        </w:rPr>
        <w:t>/201</w:t>
      </w:r>
      <w:r w:rsidR="00B34C17" w:rsidRPr="00992572">
        <w:rPr>
          <w:rFonts w:ascii="Arial" w:hAnsi="Arial" w:cs="Arial"/>
          <w:sz w:val="28"/>
          <w:szCs w:val="28"/>
        </w:rPr>
        <w:t>7</w:t>
      </w:r>
      <w:r w:rsidRPr="00992572">
        <w:rPr>
          <w:rFonts w:ascii="Arial" w:hAnsi="Arial" w:cs="Arial"/>
          <w:sz w:val="28"/>
          <w:szCs w:val="28"/>
        </w:rPr>
        <w:t>, referentemente ao edital de Convite nº 0</w:t>
      </w:r>
      <w:r w:rsidR="00D644FB" w:rsidRPr="00992572">
        <w:rPr>
          <w:rFonts w:ascii="Arial" w:hAnsi="Arial" w:cs="Arial"/>
          <w:sz w:val="28"/>
          <w:szCs w:val="28"/>
        </w:rPr>
        <w:t>49</w:t>
      </w:r>
      <w:r w:rsidRPr="00992572">
        <w:rPr>
          <w:rFonts w:ascii="Arial" w:hAnsi="Arial" w:cs="Arial"/>
          <w:sz w:val="28"/>
          <w:szCs w:val="28"/>
        </w:rPr>
        <w:t>/201</w:t>
      </w:r>
      <w:r w:rsidR="00644E7F" w:rsidRPr="00992572">
        <w:rPr>
          <w:rFonts w:ascii="Arial" w:hAnsi="Arial" w:cs="Arial"/>
          <w:sz w:val="28"/>
          <w:szCs w:val="28"/>
        </w:rPr>
        <w:t>7</w:t>
      </w:r>
      <w:r w:rsidRPr="00992572">
        <w:rPr>
          <w:rFonts w:ascii="Arial" w:hAnsi="Arial" w:cs="Arial"/>
          <w:sz w:val="28"/>
          <w:szCs w:val="28"/>
        </w:rPr>
        <w:t>, para que a decisão nele referida produza seus jurídicos e legais efeitos e adjudicação seja feita em favor da</w:t>
      </w:r>
      <w:r w:rsidR="00D644FB" w:rsidRPr="00992572">
        <w:rPr>
          <w:rFonts w:ascii="Arial" w:hAnsi="Arial" w:cs="Arial"/>
          <w:sz w:val="28"/>
          <w:szCs w:val="28"/>
        </w:rPr>
        <w:t>s</w:t>
      </w:r>
      <w:r w:rsidRPr="00992572">
        <w:rPr>
          <w:rFonts w:ascii="Arial" w:hAnsi="Arial" w:cs="Arial"/>
          <w:sz w:val="28"/>
          <w:szCs w:val="28"/>
        </w:rPr>
        <w:t xml:space="preserve"> empresa</w:t>
      </w:r>
      <w:r w:rsidR="00D644FB" w:rsidRPr="00992572">
        <w:rPr>
          <w:rFonts w:ascii="Arial" w:hAnsi="Arial" w:cs="Arial"/>
          <w:sz w:val="28"/>
          <w:szCs w:val="28"/>
        </w:rPr>
        <w:t xml:space="preserve">s </w:t>
      </w:r>
      <w:proofErr w:type="spellStart"/>
      <w:r w:rsidR="00D644FB" w:rsidRPr="00992572">
        <w:rPr>
          <w:rFonts w:ascii="Arial" w:hAnsi="Arial" w:cs="Arial"/>
          <w:b/>
          <w:sz w:val="28"/>
          <w:szCs w:val="28"/>
        </w:rPr>
        <w:t>Sanel</w:t>
      </w:r>
      <w:proofErr w:type="spellEnd"/>
      <w:r w:rsidR="00D644FB" w:rsidRPr="0099257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644FB" w:rsidRPr="00992572">
        <w:rPr>
          <w:rFonts w:ascii="Arial" w:hAnsi="Arial" w:cs="Arial"/>
          <w:b/>
          <w:sz w:val="28"/>
          <w:szCs w:val="28"/>
        </w:rPr>
        <w:t>Movéis</w:t>
      </w:r>
      <w:proofErr w:type="spellEnd"/>
      <w:r w:rsidR="00D644FB" w:rsidRPr="0099257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644FB" w:rsidRPr="00992572">
        <w:rPr>
          <w:rFonts w:ascii="Arial" w:hAnsi="Arial" w:cs="Arial"/>
          <w:b/>
          <w:sz w:val="28"/>
          <w:szCs w:val="28"/>
        </w:rPr>
        <w:t>Ltda</w:t>
      </w:r>
      <w:proofErr w:type="spellEnd"/>
      <w:r w:rsidR="00D644FB" w:rsidRPr="00992572">
        <w:rPr>
          <w:rFonts w:ascii="Arial" w:hAnsi="Arial" w:cs="Arial"/>
          <w:b/>
          <w:sz w:val="28"/>
          <w:szCs w:val="28"/>
        </w:rPr>
        <w:t xml:space="preserve"> ME</w:t>
      </w:r>
      <w:r w:rsidR="001614CA" w:rsidRPr="00992572">
        <w:rPr>
          <w:rFonts w:ascii="Arial" w:hAnsi="Arial" w:cs="Arial"/>
          <w:sz w:val="28"/>
          <w:szCs w:val="28"/>
        </w:rPr>
        <w:t xml:space="preserve"> </w:t>
      </w:r>
      <w:r w:rsidR="001614CA" w:rsidRPr="00992572">
        <w:rPr>
          <w:rFonts w:ascii="Arial" w:hAnsi="Arial"/>
          <w:sz w:val="28"/>
          <w:szCs w:val="28"/>
        </w:rPr>
        <w:t xml:space="preserve">e </w:t>
      </w:r>
      <w:proofErr w:type="spellStart"/>
      <w:r w:rsidR="001614CA" w:rsidRPr="00992572">
        <w:rPr>
          <w:rFonts w:ascii="Arial" w:hAnsi="Arial"/>
          <w:b/>
          <w:sz w:val="28"/>
          <w:szCs w:val="28"/>
        </w:rPr>
        <w:t>Bomlare</w:t>
      </w:r>
      <w:proofErr w:type="spellEnd"/>
      <w:r w:rsidR="001614CA" w:rsidRPr="00992572">
        <w:rPr>
          <w:rFonts w:ascii="Arial" w:hAnsi="Arial"/>
          <w:b/>
          <w:sz w:val="28"/>
          <w:szCs w:val="28"/>
        </w:rPr>
        <w:t xml:space="preserve"> Industria e Comércio de Móveis </w:t>
      </w:r>
      <w:proofErr w:type="spellStart"/>
      <w:r w:rsidR="001614CA" w:rsidRPr="00992572">
        <w:rPr>
          <w:rFonts w:ascii="Arial" w:hAnsi="Arial"/>
          <w:b/>
          <w:sz w:val="28"/>
          <w:szCs w:val="28"/>
        </w:rPr>
        <w:t>Ltda</w:t>
      </w:r>
      <w:proofErr w:type="spellEnd"/>
      <w:r w:rsidR="0079589F" w:rsidRPr="00992572">
        <w:rPr>
          <w:rFonts w:ascii="Arial" w:hAnsi="Arial"/>
          <w:b/>
          <w:sz w:val="28"/>
          <w:szCs w:val="28"/>
        </w:rPr>
        <w:t xml:space="preserve">, </w:t>
      </w:r>
      <w:r w:rsidRPr="00992572">
        <w:rPr>
          <w:rFonts w:ascii="Arial" w:hAnsi="Arial" w:cs="Arial"/>
          <w:sz w:val="28"/>
          <w:szCs w:val="28"/>
        </w:rPr>
        <w:t>licitante</w:t>
      </w:r>
      <w:r w:rsidR="00992572" w:rsidRPr="00992572">
        <w:rPr>
          <w:rFonts w:ascii="Arial" w:hAnsi="Arial" w:cs="Arial"/>
          <w:sz w:val="28"/>
          <w:szCs w:val="28"/>
        </w:rPr>
        <w:t>s</w:t>
      </w:r>
      <w:r w:rsidRPr="00992572">
        <w:rPr>
          <w:rFonts w:ascii="Arial" w:hAnsi="Arial" w:cs="Arial"/>
          <w:sz w:val="28"/>
          <w:szCs w:val="28"/>
        </w:rPr>
        <w:t xml:space="preserve"> vencedora</w:t>
      </w:r>
      <w:r w:rsidR="00992572" w:rsidRPr="00992572">
        <w:rPr>
          <w:rFonts w:ascii="Arial" w:hAnsi="Arial" w:cs="Arial"/>
          <w:sz w:val="28"/>
          <w:szCs w:val="28"/>
        </w:rPr>
        <w:t>s</w:t>
      </w:r>
      <w:r w:rsidRPr="00992572">
        <w:rPr>
          <w:rFonts w:ascii="Arial" w:hAnsi="Arial" w:cs="Arial"/>
          <w:sz w:val="28"/>
          <w:szCs w:val="28"/>
        </w:rPr>
        <w:t>, conforme decisão da Comissão Permanente de Licitações.</w:t>
      </w:r>
    </w:p>
    <w:p w:rsidR="00F35FC4" w:rsidRPr="00992572" w:rsidRDefault="00F35FC4" w:rsidP="00F35FC4">
      <w:pPr>
        <w:jc w:val="both"/>
        <w:rPr>
          <w:rFonts w:ascii="Arial" w:hAnsi="Arial" w:cs="Arial"/>
          <w:sz w:val="28"/>
          <w:szCs w:val="28"/>
        </w:rPr>
      </w:pP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</w:p>
    <w:p w:rsidR="00F35FC4" w:rsidRPr="00BB37F5" w:rsidRDefault="00F35FC4" w:rsidP="00F35FC4">
      <w:pPr>
        <w:jc w:val="both"/>
        <w:rPr>
          <w:rFonts w:ascii="Arial" w:hAnsi="Arial" w:cs="Arial"/>
          <w:sz w:val="28"/>
        </w:rPr>
      </w:pPr>
    </w:p>
    <w:p w:rsidR="00F35FC4" w:rsidRPr="00BB37F5" w:rsidRDefault="00F35FC4" w:rsidP="00F35FC4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São Marcos, </w:t>
      </w:r>
      <w:r w:rsidR="00992572">
        <w:rPr>
          <w:rFonts w:ascii="Arial" w:hAnsi="Arial" w:cs="Arial"/>
          <w:sz w:val="28"/>
        </w:rPr>
        <w:t>23</w:t>
      </w:r>
      <w:r w:rsidR="0079589F">
        <w:rPr>
          <w:rFonts w:ascii="Arial" w:hAnsi="Arial" w:cs="Arial"/>
          <w:sz w:val="28"/>
        </w:rPr>
        <w:t xml:space="preserve"> </w:t>
      </w:r>
      <w:r w:rsidRPr="00BB37F5">
        <w:rPr>
          <w:rFonts w:ascii="Arial" w:hAnsi="Arial" w:cs="Arial"/>
          <w:sz w:val="28"/>
        </w:rPr>
        <w:t>de</w:t>
      </w:r>
      <w:r>
        <w:rPr>
          <w:rFonts w:ascii="Arial" w:hAnsi="Arial" w:cs="Arial"/>
          <w:sz w:val="28"/>
        </w:rPr>
        <w:t xml:space="preserve"> </w:t>
      </w:r>
      <w:r w:rsidR="00992572">
        <w:rPr>
          <w:rFonts w:ascii="Arial" w:hAnsi="Arial" w:cs="Arial"/>
          <w:sz w:val="28"/>
        </w:rPr>
        <w:t>novembro</w:t>
      </w:r>
      <w:r w:rsidRPr="00BB37F5">
        <w:rPr>
          <w:rFonts w:ascii="Arial" w:hAnsi="Arial" w:cs="Arial"/>
          <w:sz w:val="28"/>
        </w:rPr>
        <w:t xml:space="preserve"> de </w:t>
      </w:r>
      <w:proofErr w:type="gramStart"/>
      <w:r w:rsidRPr="00BB37F5">
        <w:rPr>
          <w:rFonts w:ascii="Arial" w:hAnsi="Arial" w:cs="Arial"/>
          <w:sz w:val="28"/>
        </w:rPr>
        <w:t>201</w:t>
      </w:r>
      <w:r w:rsidR="00B34C17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 xml:space="preserve"> .</w:t>
      </w:r>
      <w:proofErr w:type="gramEnd"/>
    </w:p>
    <w:p w:rsidR="00F35FC4" w:rsidRPr="00BB37F5" w:rsidRDefault="00F35FC4" w:rsidP="00F35FC4">
      <w:pPr>
        <w:ind w:left="2124"/>
        <w:jc w:val="both"/>
        <w:rPr>
          <w:rFonts w:ascii="Arial" w:hAnsi="Arial" w:cs="Arial"/>
          <w:sz w:val="28"/>
        </w:rPr>
      </w:pPr>
    </w:p>
    <w:p w:rsidR="00F35FC4" w:rsidRDefault="00F35FC4" w:rsidP="00327ADE">
      <w:pPr>
        <w:jc w:val="both"/>
        <w:rPr>
          <w:rFonts w:ascii="Arial" w:hAnsi="Arial" w:cs="Arial"/>
          <w:sz w:val="28"/>
        </w:rPr>
      </w:pPr>
    </w:p>
    <w:p w:rsidR="0079589F" w:rsidRDefault="0079589F" w:rsidP="00327ADE">
      <w:pPr>
        <w:jc w:val="both"/>
        <w:rPr>
          <w:rFonts w:ascii="Arial" w:hAnsi="Arial" w:cs="Arial"/>
          <w:sz w:val="28"/>
        </w:rPr>
      </w:pPr>
    </w:p>
    <w:p w:rsidR="0079589F" w:rsidRDefault="0079589F" w:rsidP="00327ADE">
      <w:pPr>
        <w:jc w:val="both"/>
        <w:rPr>
          <w:rFonts w:ascii="Arial" w:hAnsi="Arial" w:cs="Arial"/>
          <w:sz w:val="28"/>
        </w:rPr>
      </w:pPr>
    </w:p>
    <w:p w:rsidR="0079589F" w:rsidRPr="00BB37F5" w:rsidRDefault="0079589F" w:rsidP="00327ADE">
      <w:pPr>
        <w:jc w:val="both"/>
        <w:rPr>
          <w:rFonts w:ascii="Arial" w:hAnsi="Arial" w:cs="Arial"/>
          <w:sz w:val="28"/>
        </w:rPr>
      </w:pPr>
    </w:p>
    <w:p w:rsidR="00F35FC4" w:rsidRPr="00BB37F5" w:rsidRDefault="0079589F" w:rsidP="0079589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</w:t>
      </w:r>
      <w:r w:rsidR="00F35FC4" w:rsidRPr="00BB37F5">
        <w:rPr>
          <w:rFonts w:ascii="Arial" w:hAnsi="Arial" w:cs="Arial"/>
          <w:sz w:val="28"/>
        </w:rPr>
        <w:t>_________________________</w:t>
      </w:r>
    </w:p>
    <w:p w:rsidR="00F35FC4" w:rsidRPr="00BB37F5" w:rsidRDefault="0079589F" w:rsidP="0079589F">
      <w:pPr>
        <w:ind w:left="212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</w:t>
      </w:r>
      <w:r w:rsidR="00992572">
        <w:rPr>
          <w:rFonts w:ascii="Arial" w:hAnsi="Arial" w:cs="Arial"/>
          <w:sz w:val="28"/>
        </w:rPr>
        <w:t xml:space="preserve">       </w:t>
      </w:r>
      <w:bookmarkStart w:id="0" w:name="_GoBack"/>
      <w:bookmarkEnd w:id="0"/>
      <w:r>
        <w:rPr>
          <w:rFonts w:ascii="Arial" w:hAnsi="Arial" w:cs="Arial"/>
          <w:sz w:val="28"/>
        </w:rPr>
        <w:t xml:space="preserve"> </w:t>
      </w:r>
      <w:proofErr w:type="gramStart"/>
      <w:r w:rsidR="00F35FC4" w:rsidRPr="00BB37F5">
        <w:rPr>
          <w:rFonts w:ascii="Arial" w:hAnsi="Arial" w:cs="Arial"/>
          <w:sz w:val="28"/>
        </w:rPr>
        <w:t>Prefeit</w:t>
      </w:r>
      <w:r w:rsidR="00992572">
        <w:rPr>
          <w:rFonts w:ascii="Arial" w:hAnsi="Arial" w:cs="Arial"/>
          <w:sz w:val="28"/>
        </w:rPr>
        <w:t>o</w:t>
      </w:r>
      <w:r w:rsidR="0098295D">
        <w:rPr>
          <w:rFonts w:ascii="Arial" w:hAnsi="Arial" w:cs="Arial"/>
          <w:sz w:val="28"/>
        </w:rPr>
        <w:t xml:space="preserve"> </w:t>
      </w:r>
      <w:r w:rsidR="00F35FC4">
        <w:rPr>
          <w:rFonts w:ascii="Arial" w:hAnsi="Arial" w:cs="Arial"/>
          <w:sz w:val="28"/>
        </w:rPr>
        <w:t xml:space="preserve"> Municipal</w:t>
      </w:r>
      <w:proofErr w:type="gramEnd"/>
      <w:r w:rsidR="00992572">
        <w:rPr>
          <w:rFonts w:ascii="Arial" w:hAnsi="Arial" w:cs="Arial"/>
          <w:sz w:val="28"/>
        </w:rPr>
        <w:t xml:space="preserve"> </w:t>
      </w:r>
    </w:p>
    <w:sectPr w:rsidR="00F35FC4" w:rsidRPr="00BB37F5" w:rsidSect="00CA1E71">
      <w:pgSz w:w="11907" w:h="16839" w:code="9"/>
      <w:pgMar w:top="2835" w:right="567" w:bottom="709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DB"/>
    <w:rsid w:val="000305E7"/>
    <w:rsid w:val="000363D8"/>
    <w:rsid w:val="00036BDB"/>
    <w:rsid w:val="00057A67"/>
    <w:rsid w:val="000F7CA6"/>
    <w:rsid w:val="00151F1E"/>
    <w:rsid w:val="00154519"/>
    <w:rsid w:val="001614CA"/>
    <w:rsid w:val="001871A9"/>
    <w:rsid w:val="00197F63"/>
    <w:rsid w:val="002460DB"/>
    <w:rsid w:val="00260C10"/>
    <w:rsid w:val="002C4376"/>
    <w:rsid w:val="002C4385"/>
    <w:rsid w:val="002D2E37"/>
    <w:rsid w:val="00327ADE"/>
    <w:rsid w:val="003550E0"/>
    <w:rsid w:val="00363E00"/>
    <w:rsid w:val="00373E64"/>
    <w:rsid w:val="0038009C"/>
    <w:rsid w:val="0039444C"/>
    <w:rsid w:val="00400240"/>
    <w:rsid w:val="00420AD8"/>
    <w:rsid w:val="00422AE1"/>
    <w:rsid w:val="004D07EC"/>
    <w:rsid w:val="004E5599"/>
    <w:rsid w:val="00503B5C"/>
    <w:rsid w:val="00504296"/>
    <w:rsid w:val="00551029"/>
    <w:rsid w:val="005875A8"/>
    <w:rsid w:val="005C58B4"/>
    <w:rsid w:val="00634B1E"/>
    <w:rsid w:val="00644E7F"/>
    <w:rsid w:val="00695EEA"/>
    <w:rsid w:val="006D2605"/>
    <w:rsid w:val="006E0F55"/>
    <w:rsid w:val="00731B0E"/>
    <w:rsid w:val="00791CEA"/>
    <w:rsid w:val="0079589F"/>
    <w:rsid w:val="00805A58"/>
    <w:rsid w:val="00812BFA"/>
    <w:rsid w:val="008522DC"/>
    <w:rsid w:val="00870C1C"/>
    <w:rsid w:val="00884D34"/>
    <w:rsid w:val="008B607D"/>
    <w:rsid w:val="008C458D"/>
    <w:rsid w:val="008C4B6A"/>
    <w:rsid w:val="008D27E3"/>
    <w:rsid w:val="008D4883"/>
    <w:rsid w:val="00912587"/>
    <w:rsid w:val="009276D7"/>
    <w:rsid w:val="009314F1"/>
    <w:rsid w:val="009346A4"/>
    <w:rsid w:val="0094240B"/>
    <w:rsid w:val="00945093"/>
    <w:rsid w:val="00980F9F"/>
    <w:rsid w:val="0098295D"/>
    <w:rsid w:val="00992572"/>
    <w:rsid w:val="009F6FD4"/>
    <w:rsid w:val="00A24728"/>
    <w:rsid w:val="00A66337"/>
    <w:rsid w:val="00A70E2E"/>
    <w:rsid w:val="00AD6496"/>
    <w:rsid w:val="00AE24EF"/>
    <w:rsid w:val="00B22027"/>
    <w:rsid w:val="00B30B48"/>
    <w:rsid w:val="00B34C17"/>
    <w:rsid w:val="00B57B49"/>
    <w:rsid w:val="00BB77E0"/>
    <w:rsid w:val="00BF3E33"/>
    <w:rsid w:val="00C30A01"/>
    <w:rsid w:val="00C34422"/>
    <w:rsid w:val="00C52B62"/>
    <w:rsid w:val="00C955E2"/>
    <w:rsid w:val="00CA1E71"/>
    <w:rsid w:val="00CA6A51"/>
    <w:rsid w:val="00CD66EC"/>
    <w:rsid w:val="00D167C8"/>
    <w:rsid w:val="00D2172C"/>
    <w:rsid w:val="00D267C7"/>
    <w:rsid w:val="00D644FB"/>
    <w:rsid w:val="00D75A15"/>
    <w:rsid w:val="00D8324B"/>
    <w:rsid w:val="00D83658"/>
    <w:rsid w:val="00D8537E"/>
    <w:rsid w:val="00D95D7C"/>
    <w:rsid w:val="00E064C7"/>
    <w:rsid w:val="00E45DCB"/>
    <w:rsid w:val="00E50EF2"/>
    <w:rsid w:val="00E748D2"/>
    <w:rsid w:val="00E77866"/>
    <w:rsid w:val="00E96C91"/>
    <w:rsid w:val="00EA062C"/>
    <w:rsid w:val="00EC2292"/>
    <w:rsid w:val="00EE008A"/>
    <w:rsid w:val="00EE0363"/>
    <w:rsid w:val="00F027E9"/>
    <w:rsid w:val="00F35FC4"/>
    <w:rsid w:val="00F374E0"/>
    <w:rsid w:val="00F43B4C"/>
    <w:rsid w:val="00F672F2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7C3AA-98C2-477A-8311-70A482D8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link w:val="Corpodetexto"/>
    <w:rsid w:val="00F35FC4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327A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27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8A5E-4D9A-47D6-B635-32981D2F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24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subject/>
  <dc:creator>Licitações</dc:creator>
  <cp:keywords/>
  <cp:lastModifiedBy>Licitações05</cp:lastModifiedBy>
  <cp:revision>4</cp:revision>
  <cp:lastPrinted>2017-11-23T11:34:00Z</cp:lastPrinted>
  <dcterms:created xsi:type="dcterms:W3CDTF">2017-11-23T11:11:00Z</dcterms:created>
  <dcterms:modified xsi:type="dcterms:W3CDTF">2017-11-23T11:35:00Z</dcterms:modified>
</cp:coreProperties>
</file>