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2" w:rsidRDefault="006979A2" w:rsidP="006979A2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eastAsia="Times New Roman" w:cs="Arial"/>
          <w:color w:val="FF0000"/>
          <w:lang w:eastAsia="pt-BR"/>
        </w:rPr>
      </w:pPr>
    </w:p>
    <w:p w:rsidR="00B21F30" w:rsidRPr="006979A2" w:rsidRDefault="00B21F30" w:rsidP="006979A2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eastAsia="Times New Roman" w:cs="Arial"/>
          <w:color w:val="000000"/>
          <w:lang w:eastAsia="pt-BR"/>
        </w:rPr>
      </w:pPr>
    </w:p>
    <w:p w:rsidR="0097560C" w:rsidRDefault="0097560C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position w:val="-1"/>
          <w:lang w:eastAsia="pt-BR"/>
        </w:rPr>
      </w:pPr>
    </w:p>
    <w:p w:rsidR="0097560C" w:rsidRPr="0097560C" w:rsidRDefault="0097560C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FF0000"/>
          <w:w w:val="99"/>
          <w:position w:val="-1"/>
          <w:sz w:val="24"/>
          <w:szCs w:val="24"/>
          <w:lang w:eastAsia="pt-BR"/>
        </w:rPr>
      </w:pPr>
      <w:r w:rsidRPr="0097560C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color w:val="000000"/>
          <w:spacing w:val="1"/>
          <w:position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color w:val="000000"/>
          <w:spacing w:val="3"/>
          <w:position w:val="-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color w:val="000000"/>
          <w:spacing w:val="-1"/>
          <w:position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color w:val="000000"/>
          <w:spacing w:val="3"/>
          <w:position w:val="-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color w:val="000000"/>
          <w:spacing w:val="-3"/>
          <w:position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b/>
          <w:color w:val="000000"/>
          <w:spacing w:val="-4"/>
          <w:position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b/>
          <w:color w:val="000000" w:themeColor="text1"/>
          <w:spacing w:val="1"/>
          <w:position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color w:val="000000" w:themeColor="text1"/>
          <w:spacing w:val="3"/>
          <w:position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color w:val="000000" w:themeColor="text1"/>
          <w:spacing w:val="-1"/>
          <w:position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b/>
          <w:color w:val="000000" w:themeColor="text1"/>
          <w:spacing w:val="2"/>
          <w:position w:val="-1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b/>
          <w:color w:val="000000" w:themeColor="text1"/>
          <w:spacing w:val="-1"/>
          <w:position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color w:val="000000" w:themeColor="text1"/>
          <w:spacing w:val="3"/>
          <w:position w:val="-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 xml:space="preserve">O </w:t>
      </w:r>
      <w:r w:rsidR="00921601" w:rsidRPr="0097560C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Nº 141</w:t>
      </w:r>
      <w:r w:rsidRPr="0097560C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/2</w:t>
      </w:r>
      <w:r w:rsidRPr="0097560C">
        <w:rPr>
          <w:rFonts w:eastAsia="Times New Roman" w:cs="Arial"/>
          <w:b/>
          <w:color w:val="000000" w:themeColor="text1"/>
          <w:spacing w:val="1"/>
          <w:w w:val="99"/>
          <w:position w:val="-1"/>
          <w:sz w:val="24"/>
          <w:szCs w:val="24"/>
          <w:lang w:eastAsia="pt-BR"/>
        </w:rPr>
        <w:t>0</w:t>
      </w:r>
      <w:r w:rsidRPr="0097560C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17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  <w:r w:rsidRPr="0097560C"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  <w:t>PREGÃO ELETRÔNICO Nº 01/2017 – CISGA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  <w:r w:rsidRPr="0097560C"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  <w:t>REGISTRO DE PREÇOS Nº 02/2017</w:t>
      </w:r>
    </w:p>
    <w:p w:rsidR="006979A2" w:rsidRPr="0097560C" w:rsidRDefault="006979A2" w:rsidP="0097560C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Default="006979A2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  MUNIC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IO </w:t>
      </w:r>
      <w:r w:rsidR="00B21F30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DE SÃO MARCOS,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oa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urí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="00B21F30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o,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B21F30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="00B21F30" w:rsidRPr="0097560C">
        <w:rPr>
          <w:rFonts w:eastAsia="Times New Roman" w:cs="Arial"/>
          <w:color w:val="000000"/>
          <w:sz w:val="24"/>
          <w:szCs w:val="24"/>
          <w:lang w:eastAsia="pt-BR"/>
        </w:rPr>
        <w:t>na Avenida Venâncio Aires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B21F30"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Nº 720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Bairro</w:t>
      </w:r>
      <w:r w:rsidR="00B21F30"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Centro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CNPJ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º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="00B21F30"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B21F30" w:rsidRPr="0097560C">
        <w:rPr>
          <w:rFonts w:cs="Arial"/>
          <w:sz w:val="24"/>
          <w:szCs w:val="24"/>
        </w:rPr>
        <w:t>88.818.299/0001-37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proofErr w:type="spellStart"/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proofErr w:type="spellEnd"/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(a)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B21F30"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Evandro Carlos </w:t>
      </w:r>
      <w:proofErr w:type="spellStart"/>
      <w:r w:rsidR="00B21F30"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Kuwer</w:t>
      </w:r>
      <w:proofErr w:type="spellEnd"/>
      <w:r w:rsidR="00B21F30"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e a 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6C0F91" w:rsidRPr="0097560C">
        <w:rPr>
          <w:sz w:val="24"/>
          <w:szCs w:val="24"/>
        </w:rPr>
        <w:t>AUTO MECÂNICA BRANSALES LTDA- EPP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uríd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de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iv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na</w:t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6C0F91" w:rsidRPr="0097560C">
        <w:rPr>
          <w:sz w:val="24"/>
          <w:szCs w:val="24"/>
        </w:rPr>
        <w:t>Rua Sete de Setembro</w:t>
      </w:r>
      <w:r w:rsidR="006C0F91" w:rsidRPr="0097560C">
        <w:rPr>
          <w:spacing w:val="5"/>
          <w:sz w:val="24"/>
          <w:szCs w:val="24"/>
        </w:rPr>
        <w:t xml:space="preserve"> </w:t>
      </w:r>
      <w:r w:rsidR="006C0F91" w:rsidRPr="0097560C">
        <w:rPr>
          <w:sz w:val="24"/>
          <w:szCs w:val="24"/>
        </w:rPr>
        <w:t xml:space="preserve">nº 548 E, </w:t>
      </w:r>
      <w:r w:rsidR="006C0F91" w:rsidRPr="0097560C">
        <w:rPr>
          <w:spacing w:val="5"/>
          <w:sz w:val="24"/>
          <w:szCs w:val="24"/>
        </w:rPr>
        <w:t xml:space="preserve"> </w:t>
      </w:r>
      <w:r w:rsidR="006C0F91" w:rsidRPr="0097560C">
        <w:rPr>
          <w:sz w:val="24"/>
          <w:szCs w:val="24"/>
        </w:rPr>
        <w:t>na</w:t>
      </w:r>
      <w:r w:rsidR="006C0F91" w:rsidRPr="0097560C">
        <w:rPr>
          <w:spacing w:val="1"/>
          <w:sz w:val="24"/>
          <w:szCs w:val="24"/>
        </w:rPr>
        <w:t xml:space="preserve"> c</w:t>
      </w:r>
      <w:r w:rsidR="006C0F91" w:rsidRPr="0097560C">
        <w:rPr>
          <w:spacing w:val="-1"/>
          <w:sz w:val="24"/>
          <w:szCs w:val="24"/>
        </w:rPr>
        <w:t>i</w:t>
      </w:r>
      <w:r w:rsidR="006C0F91" w:rsidRPr="0097560C">
        <w:rPr>
          <w:sz w:val="24"/>
          <w:szCs w:val="24"/>
        </w:rPr>
        <w:t>d</w:t>
      </w:r>
      <w:r w:rsidR="006C0F91" w:rsidRPr="0097560C">
        <w:rPr>
          <w:spacing w:val="1"/>
          <w:sz w:val="24"/>
          <w:szCs w:val="24"/>
        </w:rPr>
        <w:t>a</w:t>
      </w:r>
      <w:r w:rsidR="006C0F91" w:rsidRPr="0097560C">
        <w:rPr>
          <w:sz w:val="24"/>
          <w:szCs w:val="24"/>
        </w:rPr>
        <w:t>de</w:t>
      </w:r>
      <w:r w:rsidR="006C0F91" w:rsidRPr="0097560C">
        <w:rPr>
          <w:spacing w:val="2"/>
          <w:sz w:val="24"/>
          <w:szCs w:val="24"/>
        </w:rPr>
        <w:t xml:space="preserve"> d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2"/>
          <w:sz w:val="24"/>
          <w:szCs w:val="24"/>
        </w:rPr>
        <w:t xml:space="preserve"> </w:t>
      </w:r>
      <w:r w:rsidR="006C0F91" w:rsidRPr="0097560C">
        <w:rPr>
          <w:spacing w:val="3"/>
          <w:sz w:val="24"/>
          <w:szCs w:val="24"/>
        </w:rPr>
        <w:t xml:space="preserve">Chapecó/SC, </w:t>
      </w:r>
      <w:r w:rsidR="006C0F91" w:rsidRPr="0097560C">
        <w:rPr>
          <w:spacing w:val="2"/>
          <w:sz w:val="24"/>
          <w:szCs w:val="24"/>
        </w:rPr>
        <w:t xml:space="preserve"> </w:t>
      </w:r>
      <w:r w:rsidR="006C0F91" w:rsidRPr="0097560C">
        <w:rPr>
          <w:spacing w:val="-1"/>
          <w:sz w:val="24"/>
          <w:szCs w:val="24"/>
        </w:rPr>
        <w:t>i</w:t>
      </w:r>
      <w:r w:rsidR="006C0F91" w:rsidRPr="0097560C">
        <w:rPr>
          <w:sz w:val="24"/>
          <w:szCs w:val="24"/>
        </w:rPr>
        <w:t>n</w:t>
      </w:r>
      <w:r w:rsidR="006C0F91" w:rsidRPr="0097560C">
        <w:rPr>
          <w:spacing w:val="1"/>
          <w:sz w:val="24"/>
          <w:szCs w:val="24"/>
        </w:rPr>
        <w:t>scr</w:t>
      </w:r>
      <w:r w:rsidR="006C0F91" w:rsidRPr="0097560C">
        <w:rPr>
          <w:spacing w:val="-1"/>
          <w:sz w:val="24"/>
          <w:szCs w:val="24"/>
        </w:rPr>
        <w:t>i</w:t>
      </w:r>
      <w:r w:rsidR="006C0F91" w:rsidRPr="0097560C">
        <w:rPr>
          <w:sz w:val="24"/>
          <w:szCs w:val="24"/>
        </w:rPr>
        <w:t>ta</w:t>
      </w:r>
      <w:r w:rsidR="006C0F91" w:rsidRPr="0097560C">
        <w:rPr>
          <w:spacing w:val="4"/>
          <w:sz w:val="24"/>
          <w:szCs w:val="24"/>
        </w:rPr>
        <w:t xml:space="preserve"> </w:t>
      </w:r>
      <w:r w:rsidR="006C0F91" w:rsidRPr="0097560C">
        <w:rPr>
          <w:sz w:val="24"/>
          <w:szCs w:val="24"/>
        </w:rPr>
        <w:t xml:space="preserve">no CNPJ </w:t>
      </w:r>
      <w:r w:rsidR="006C0F91" w:rsidRPr="0097560C">
        <w:rPr>
          <w:spacing w:val="4"/>
          <w:sz w:val="24"/>
          <w:szCs w:val="24"/>
        </w:rPr>
        <w:t xml:space="preserve"> </w:t>
      </w:r>
      <w:r w:rsidR="006C0F91" w:rsidRPr="0097560C">
        <w:rPr>
          <w:spacing w:val="1"/>
          <w:sz w:val="24"/>
          <w:szCs w:val="24"/>
        </w:rPr>
        <w:t>s</w:t>
      </w:r>
      <w:r w:rsidR="006C0F91" w:rsidRPr="0097560C">
        <w:rPr>
          <w:sz w:val="24"/>
          <w:szCs w:val="24"/>
        </w:rPr>
        <w:t xml:space="preserve">ob </w:t>
      </w:r>
      <w:r w:rsidR="006C0F91" w:rsidRPr="0097560C">
        <w:rPr>
          <w:spacing w:val="2"/>
          <w:sz w:val="24"/>
          <w:szCs w:val="24"/>
        </w:rPr>
        <w:t xml:space="preserve"> </w:t>
      </w:r>
      <w:r w:rsidR="006C0F91" w:rsidRPr="0097560C">
        <w:rPr>
          <w:sz w:val="24"/>
          <w:szCs w:val="24"/>
        </w:rPr>
        <w:t xml:space="preserve">o </w:t>
      </w:r>
      <w:r w:rsidR="006C0F91" w:rsidRPr="0097560C">
        <w:rPr>
          <w:spacing w:val="2"/>
          <w:sz w:val="24"/>
          <w:szCs w:val="24"/>
        </w:rPr>
        <w:t xml:space="preserve"> n</w:t>
      </w:r>
      <w:r w:rsidR="006C0F91" w:rsidRPr="0097560C">
        <w:rPr>
          <w:sz w:val="24"/>
          <w:szCs w:val="24"/>
        </w:rPr>
        <w:t xml:space="preserve">º </w:t>
      </w:r>
      <w:r w:rsidR="006C0F91" w:rsidRPr="0097560C">
        <w:rPr>
          <w:spacing w:val="2"/>
          <w:sz w:val="24"/>
          <w:szCs w:val="24"/>
        </w:rPr>
        <w:t>83.513.945/0001-34</w:t>
      </w:r>
      <w:r w:rsidR="006C0F91" w:rsidRPr="0097560C">
        <w:rPr>
          <w:sz w:val="24"/>
          <w:szCs w:val="24"/>
        </w:rPr>
        <w:t xml:space="preserve">, </w:t>
      </w:r>
      <w:r w:rsidR="006C0F91" w:rsidRPr="0097560C">
        <w:rPr>
          <w:spacing w:val="2"/>
          <w:sz w:val="24"/>
          <w:szCs w:val="24"/>
        </w:rPr>
        <w:t xml:space="preserve"> n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1"/>
          <w:sz w:val="24"/>
          <w:szCs w:val="24"/>
        </w:rPr>
        <w:t>s</w:t>
      </w:r>
      <w:r w:rsidR="006C0F91" w:rsidRPr="0097560C">
        <w:rPr>
          <w:sz w:val="24"/>
          <w:szCs w:val="24"/>
        </w:rPr>
        <w:t xml:space="preserve">te </w:t>
      </w:r>
      <w:r w:rsidR="006C0F91" w:rsidRPr="0097560C">
        <w:rPr>
          <w:spacing w:val="2"/>
          <w:sz w:val="24"/>
          <w:szCs w:val="24"/>
        </w:rPr>
        <w:t xml:space="preserve"> </w:t>
      </w:r>
      <w:r w:rsidR="006C0F91" w:rsidRPr="0097560C">
        <w:rPr>
          <w:sz w:val="24"/>
          <w:szCs w:val="24"/>
        </w:rPr>
        <w:t xml:space="preserve">ato  </w:t>
      </w:r>
      <w:r w:rsidR="006C0F91" w:rsidRPr="0097560C">
        <w:rPr>
          <w:spacing w:val="3"/>
          <w:sz w:val="24"/>
          <w:szCs w:val="24"/>
        </w:rPr>
        <w:t>r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-1"/>
          <w:sz w:val="24"/>
          <w:szCs w:val="24"/>
        </w:rPr>
        <w:t>p</w:t>
      </w:r>
      <w:r w:rsidR="006C0F91" w:rsidRPr="0097560C">
        <w:rPr>
          <w:spacing w:val="1"/>
          <w:sz w:val="24"/>
          <w:szCs w:val="24"/>
        </w:rPr>
        <w:t>r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1"/>
          <w:sz w:val="24"/>
          <w:szCs w:val="24"/>
        </w:rPr>
        <w:t>s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-1"/>
          <w:sz w:val="24"/>
          <w:szCs w:val="24"/>
        </w:rPr>
        <w:t>n</w:t>
      </w:r>
      <w:r w:rsidR="006C0F91" w:rsidRPr="0097560C">
        <w:rPr>
          <w:spacing w:val="2"/>
          <w:sz w:val="24"/>
          <w:szCs w:val="24"/>
        </w:rPr>
        <w:t>t</w:t>
      </w:r>
      <w:r w:rsidR="006C0F91" w:rsidRPr="0097560C">
        <w:rPr>
          <w:sz w:val="24"/>
          <w:szCs w:val="24"/>
        </w:rPr>
        <w:t>a</w:t>
      </w:r>
      <w:r w:rsidR="006C0F91" w:rsidRPr="0097560C">
        <w:rPr>
          <w:spacing w:val="-1"/>
          <w:sz w:val="24"/>
          <w:szCs w:val="24"/>
        </w:rPr>
        <w:t>d</w:t>
      </w:r>
      <w:r w:rsidR="006C0F91" w:rsidRPr="0097560C">
        <w:rPr>
          <w:sz w:val="24"/>
          <w:szCs w:val="24"/>
        </w:rPr>
        <w:t xml:space="preserve">a </w:t>
      </w:r>
      <w:r w:rsidR="006C0F91" w:rsidRPr="0097560C">
        <w:rPr>
          <w:spacing w:val="2"/>
          <w:sz w:val="24"/>
          <w:szCs w:val="24"/>
        </w:rPr>
        <w:t xml:space="preserve"> p</w:t>
      </w:r>
      <w:r w:rsidR="006C0F91" w:rsidRPr="0097560C">
        <w:rPr>
          <w:sz w:val="24"/>
          <w:szCs w:val="24"/>
        </w:rPr>
        <w:t>e</w:t>
      </w:r>
      <w:r w:rsidR="006C0F91" w:rsidRPr="0097560C">
        <w:rPr>
          <w:spacing w:val="1"/>
          <w:sz w:val="24"/>
          <w:szCs w:val="24"/>
        </w:rPr>
        <w:t>l</w:t>
      </w:r>
      <w:r w:rsidR="006C0F91" w:rsidRPr="0097560C">
        <w:rPr>
          <w:sz w:val="24"/>
          <w:szCs w:val="24"/>
        </w:rPr>
        <w:t xml:space="preserve">o </w:t>
      </w:r>
      <w:r w:rsidR="006C0F91" w:rsidRPr="0097560C">
        <w:rPr>
          <w:spacing w:val="-1"/>
          <w:sz w:val="24"/>
          <w:szCs w:val="24"/>
        </w:rPr>
        <w:t>S</w:t>
      </w:r>
      <w:r w:rsidR="006C0F91" w:rsidRPr="0097560C">
        <w:rPr>
          <w:spacing w:val="1"/>
          <w:sz w:val="24"/>
          <w:szCs w:val="24"/>
        </w:rPr>
        <w:t>r</w:t>
      </w:r>
      <w:r w:rsidR="006C0F91" w:rsidRPr="0097560C">
        <w:rPr>
          <w:sz w:val="24"/>
          <w:szCs w:val="24"/>
        </w:rPr>
        <w:t>. LUIZ RENATO GONZALES, sócio administrador da empresa, CI nº354.823.6 SSP/SC e CPF nº 195.264.829-72</w:t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nte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tam</w:t>
      </w:r>
      <w:r w:rsidRPr="0097560C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3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to, 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to,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Lei Federal nº 10.520/2002, Lei Complementar Federal nº 123/2006, Lei Complementar 147/2014 e legislação pertinente, e subsidiariamente pela Lei nº 8.666/93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-s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 de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 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um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97560C" w:rsidRPr="0097560C" w:rsidRDefault="0097560C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RI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BJ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3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ntrato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4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nto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de PNEUS, CÂMARAS DE AR E PROTETORES DE CÂMARAS DE AR,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tos, </w:t>
      </w:r>
      <w:r w:rsidRPr="0097560C">
        <w:rPr>
          <w:rFonts w:eastAsia="Times New Roman" w:cs="Arial"/>
          <w:b/>
          <w:color w:val="000000"/>
          <w:sz w:val="24"/>
          <w:szCs w:val="24"/>
          <w:lang w:eastAsia="pt-BR"/>
        </w:rPr>
        <w:t>em referência meramente estimativa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C0F91" w:rsidRDefault="006C0F91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lang w:eastAsia="pt-BR"/>
        </w:rPr>
      </w:pPr>
    </w:p>
    <w:p w:rsidR="0097560C" w:rsidRDefault="0097560C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lang w:eastAsia="pt-BR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130"/>
        <w:gridCol w:w="1058"/>
        <w:gridCol w:w="1214"/>
        <w:gridCol w:w="1134"/>
      </w:tblGrid>
      <w:tr w:rsidR="006C0F91" w:rsidRPr="00C56B51" w:rsidTr="0097560C">
        <w:trPr>
          <w:trHeight w:val="227"/>
          <w:jc w:val="center"/>
        </w:trPr>
        <w:tc>
          <w:tcPr>
            <w:tcW w:w="562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ITEM</w:t>
            </w:r>
          </w:p>
        </w:tc>
        <w:tc>
          <w:tcPr>
            <w:tcW w:w="2835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 xml:space="preserve">DESCRIÇÃO DO ITEM </w:t>
            </w:r>
          </w:p>
        </w:tc>
        <w:tc>
          <w:tcPr>
            <w:tcW w:w="1134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QUANTIDADE</w:t>
            </w:r>
          </w:p>
        </w:tc>
        <w:tc>
          <w:tcPr>
            <w:tcW w:w="1130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FABRICANTE</w:t>
            </w:r>
          </w:p>
        </w:tc>
        <w:tc>
          <w:tcPr>
            <w:tcW w:w="1058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MODELO</w:t>
            </w:r>
          </w:p>
        </w:tc>
        <w:tc>
          <w:tcPr>
            <w:tcW w:w="1214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VALOR TOTAL</w:t>
            </w:r>
          </w:p>
        </w:tc>
      </w:tr>
      <w:tr w:rsidR="006C0F91" w:rsidRPr="00C56B51" w:rsidTr="0097560C">
        <w:trPr>
          <w:trHeight w:val="1283"/>
          <w:jc w:val="center"/>
        </w:trPr>
        <w:tc>
          <w:tcPr>
            <w:tcW w:w="562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91" w:rsidRPr="0097560C" w:rsidRDefault="006C0F91" w:rsidP="000F2920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 xml:space="preserve">PNEU 225/70, DIÂMETRO INTERNO 15, CONSTRUÇÃO </w:t>
            </w:r>
            <w:proofErr w:type="gramStart"/>
            <w:r w:rsidRPr="0097560C">
              <w:rPr>
                <w:sz w:val="18"/>
                <w:szCs w:val="18"/>
              </w:rPr>
              <w:t>RADIAL,  ÍNDICE</w:t>
            </w:r>
            <w:proofErr w:type="gramEnd"/>
            <w:r w:rsidRPr="0097560C">
              <w:rPr>
                <w:sz w:val="18"/>
                <w:szCs w:val="18"/>
              </w:rPr>
              <w:t xml:space="preserve"> DE VELOCIDADE MÍNIMO R, ÍNDICE DE CARGA 112/110, PROFUNDIDADE MÍNIMA DO SULCO 11,00 MM, PARA VEÍCULOS DE CARGA.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91" w:rsidRPr="0097560C" w:rsidRDefault="00921601" w:rsidP="000F2920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40</w:t>
            </w:r>
          </w:p>
        </w:tc>
        <w:tc>
          <w:tcPr>
            <w:tcW w:w="1130" w:type="dxa"/>
          </w:tcPr>
          <w:p w:rsidR="006C0F91" w:rsidRPr="0097560C" w:rsidRDefault="006C0F91" w:rsidP="000F29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LINLONG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91" w:rsidRPr="0097560C" w:rsidRDefault="006C0F91" w:rsidP="000F2920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R666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91" w:rsidRPr="0097560C" w:rsidRDefault="006C0F91" w:rsidP="000F2920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91" w:rsidRPr="0097560C" w:rsidRDefault="00921601" w:rsidP="000F2920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R$ 13.600,00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 xml:space="preserve">CÂMARA DE AR PARA </w:t>
            </w:r>
            <w:proofErr w:type="gramStart"/>
            <w:r w:rsidRPr="0097560C">
              <w:rPr>
                <w:sz w:val="18"/>
                <w:szCs w:val="18"/>
              </w:rPr>
              <w:t>PNEU  10.00</w:t>
            </w:r>
            <w:proofErr w:type="gramEnd"/>
            <w:r w:rsidRPr="0097560C">
              <w:rPr>
                <w:sz w:val="18"/>
                <w:szCs w:val="18"/>
              </w:rPr>
              <w:t xml:space="preserve"> X 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40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69,90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R$ 2.796,00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 xml:space="preserve">CÂMARA DE AR PARA PNEU 12 </w:t>
            </w:r>
            <w:proofErr w:type="gramStart"/>
            <w:r w:rsidRPr="0097560C">
              <w:rPr>
                <w:sz w:val="18"/>
                <w:szCs w:val="18"/>
              </w:rPr>
              <w:t>X</w:t>
            </w:r>
            <w:proofErr w:type="gramEnd"/>
            <w:r w:rsidRPr="0097560C">
              <w:rPr>
                <w:sz w:val="18"/>
                <w:szCs w:val="18"/>
              </w:rPr>
              <w:t xml:space="preserve"> 16.5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68,50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R$ 1.370,00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CAMARA DE AR 1400X24 (FURO CENTRAL)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R$ 1.540,00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 xml:space="preserve">CÂMARA DE AR PARA PNEU 19.5 </w:t>
            </w:r>
            <w:proofErr w:type="gramStart"/>
            <w:r w:rsidRPr="0097560C">
              <w:rPr>
                <w:sz w:val="18"/>
                <w:szCs w:val="18"/>
              </w:rPr>
              <w:t>X</w:t>
            </w:r>
            <w:proofErr w:type="gramEnd"/>
            <w:r w:rsidRPr="0097560C">
              <w:rPr>
                <w:sz w:val="18"/>
                <w:szCs w:val="18"/>
              </w:rPr>
              <w:t xml:space="preserve"> 24, COM VÁLVULA LATERAL CURTA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BRANSALES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198,50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DE7C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R$ 3.970,00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PROTETOR PARA CÂMARA ARO-16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40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RUBBER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RUBBER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C01" w:rsidRPr="0097560C" w:rsidRDefault="00DE7C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R$ 552,00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562" w:type="dxa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PROTETOR PARA CÂMARA DE PNEU ARO-20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40</w:t>
            </w:r>
          </w:p>
        </w:tc>
        <w:tc>
          <w:tcPr>
            <w:tcW w:w="1130" w:type="dxa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RADIAL 2000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sz w:val="18"/>
                <w:szCs w:val="18"/>
              </w:rPr>
              <w:t>RADIAL 2000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921601" w:rsidP="00921601">
            <w:pPr>
              <w:jc w:val="center"/>
              <w:rPr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 xml:space="preserve">R$       </w:t>
            </w:r>
            <w:r w:rsidRPr="0097560C">
              <w:rPr>
                <w:sz w:val="18"/>
                <w:szCs w:val="18"/>
              </w:rPr>
              <w:t>23,90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601" w:rsidRPr="0097560C" w:rsidRDefault="00DE7C01" w:rsidP="00921601">
            <w:pPr>
              <w:rPr>
                <w:rFonts w:ascii="Calibri" w:hAnsi="Calibri"/>
                <w:sz w:val="18"/>
                <w:szCs w:val="18"/>
              </w:rPr>
            </w:pPr>
            <w:r w:rsidRPr="0097560C">
              <w:rPr>
                <w:rFonts w:ascii="Calibri" w:hAnsi="Calibri"/>
                <w:sz w:val="18"/>
                <w:szCs w:val="18"/>
              </w:rPr>
              <w:t>R$ 956,00</w:t>
            </w:r>
          </w:p>
        </w:tc>
      </w:tr>
      <w:tr w:rsidR="00921601" w:rsidRPr="00C56B51" w:rsidTr="00DE7C01">
        <w:trPr>
          <w:trHeight w:val="474"/>
          <w:jc w:val="center"/>
        </w:trPr>
        <w:tc>
          <w:tcPr>
            <w:tcW w:w="7933" w:type="dxa"/>
            <w:gridSpan w:val="6"/>
          </w:tcPr>
          <w:p w:rsidR="00921601" w:rsidRPr="0097560C" w:rsidRDefault="009216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921601" w:rsidRPr="0097560C" w:rsidRDefault="00DE7C01" w:rsidP="009216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pacing w:val="1"/>
                <w:sz w:val="18"/>
                <w:szCs w:val="18"/>
              </w:rPr>
            </w:pPr>
            <w:r w:rsidRPr="0097560C">
              <w:rPr>
                <w:spacing w:val="1"/>
                <w:sz w:val="18"/>
                <w:szCs w:val="18"/>
              </w:rPr>
              <w:t>R$ 24.784,00</w:t>
            </w:r>
          </w:p>
        </w:tc>
      </w:tr>
    </w:tbl>
    <w:p w:rsidR="006C0F91" w:rsidRPr="006979A2" w:rsidRDefault="006C0F91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lang w:eastAsia="pt-BR"/>
        </w:rPr>
      </w:pPr>
    </w:p>
    <w:p w:rsidR="006979A2" w:rsidRPr="006979A2" w:rsidRDefault="006979A2" w:rsidP="006979A2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/>
          <w:spacing w:val="-1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o: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or estimado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co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trato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$</w:t>
      </w:r>
      <w:r w:rsidR="00DE7C01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24.784,00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(</w:t>
      </w:r>
      <w:r w:rsidR="00DE7C01"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vinte e quatro mil setecentos e oitenta e quatro reais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)</w:t>
      </w:r>
      <w:r w:rsidRPr="0097560C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e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 w:themeColor="text1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eros e</w:t>
      </w:r>
      <w:r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r exte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)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color w:val="000000"/>
          <w:sz w:val="24"/>
          <w:szCs w:val="24"/>
          <w:lang w:eastAsia="pt-BR"/>
        </w:rPr>
        <w:lastRenderedPageBreak/>
        <w:t>CLÁUSULA SEGUNDA – DA SISTEMÁTICA DE AQUISIÇÕES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obrigações decorrentes das aquisições do objeto, constantes no Registro de Preços a serem firmadas entre o Município Consorciado e o Fornecedor serão formalizadas através de um único Contrato de estimativa de Fornecimento, durante o prazo de validade do Registro de Preços que será o mesmo da validade da ata de registro de preços.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cs="Times New Roman"/>
          <w:sz w:val="24"/>
          <w:szCs w:val="24"/>
        </w:rPr>
        <w:t>Parágrafo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Primeiro - As aquisições se processarão por ulterior emissão de notas de empenho, nas quantidades que os municípios consorciados necessitarem, até o limite estimado para consumo.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Parágrafo segundo - O fornecedor classificado em 1° (primeiro) lugar nos preços registrados, será convocado pelo CP – CISGA afirmar Contrato de Fornecimento com o município consorciado, durante o período de validade da Ata de Registro de Preços, tendo o Fornecedor prazo de 5 (cinco) dias úteis após a convocação.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cs="Times New Roman"/>
          <w:sz w:val="24"/>
          <w:szCs w:val="24"/>
        </w:rPr>
        <w:t>Parágrafo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Terceiro -O licitante que, convocado para assinar o Contrato de Fornecimento, deixar de fazê-lo no prazo fixado, será informado o Órgão Gerenciador para efetuar a exclusão da Ata de Registro de Preços, ficando sujeito às sanções previstas no Edital.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color w:val="000000"/>
          <w:sz w:val="24"/>
          <w:szCs w:val="24"/>
          <w:lang w:eastAsia="pt-BR"/>
        </w:rPr>
        <w:t>CLÁUSULA TERCEIRA -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color w:val="000000"/>
          <w:sz w:val="24"/>
          <w:szCs w:val="24"/>
          <w:lang w:eastAsia="pt-BR"/>
        </w:rPr>
        <w:t>DOS PAGAMENTOS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to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97560C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eto </w:t>
      </w:r>
      <w:r w:rsidRPr="0097560C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te </w:t>
      </w:r>
      <w:r w:rsidRPr="0097560C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formalizada pela emissão de Nota de Empenho,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erá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to 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em 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or </w:t>
      </w:r>
      <w:r w:rsidRPr="0097560C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 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RNEC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R,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ó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 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o.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até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30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ó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ento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os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produtos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eto 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 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ório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ue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 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o: </w:t>
      </w:r>
      <w:r w:rsidRPr="0097560C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 CNPJ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Cad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tro Na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al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urí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 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 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 na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tação da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li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taçã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proofErr w:type="spell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de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às</w:t>
      </w:r>
      <w:r w:rsidRPr="0097560C">
        <w:rPr>
          <w:rFonts w:eastAsia="Times New Roman" w:cs="Arial"/>
          <w:color w:val="000000"/>
          <w:spacing w:val="5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ões do Edital.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na</w:t>
      </w:r>
      <w:r w:rsidRPr="0097560C">
        <w:rPr>
          <w:rFonts w:eastAsia="Times New Roman" w:cs="Arial"/>
          <w:color w:val="000000"/>
          <w:spacing w:val="1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ota</w:t>
      </w:r>
      <w:r w:rsidRPr="0097560C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de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produto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to: </w:t>
      </w:r>
      <w:r w:rsidRPr="0097560C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Nota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 Nota de Empenho, 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produtos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l da 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to: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2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ao</w:t>
      </w:r>
      <w:r w:rsidRPr="0097560C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RNE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nto</w:t>
      </w:r>
      <w:r w:rsidRPr="0097560C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 de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 q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he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ta,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 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ou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ao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ou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to: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 os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erent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à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as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r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 do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 xml:space="preserve">QUARTA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BRI</w:t>
      </w:r>
      <w:r w:rsidRPr="0097560C">
        <w:rPr>
          <w:rFonts w:eastAsia="Times New Roman" w:cs="Arial"/>
          <w:b/>
          <w:bCs/>
          <w:color w:val="000000"/>
          <w:spacing w:val="6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A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cs="ArialMT"/>
          <w:sz w:val="24"/>
          <w:szCs w:val="24"/>
        </w:rPr>
        <w:t>A CONTRATADA obriga-se a: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 - Atender as especificações contidas na Ata de Registro e contrato, inclusive entregar os objetos licitados tomando especial cuidado para que a marca e o modelo do produto entregue sejam aqueles apresentados na proposta de preços e constante na Ata de Registro de Preços e contrato;</w:t>
      </w:r>
    </w:p>
    <w:p w:rsidR="006979A2" w:rsidRPr="0097560C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97560C">
        <w:rPr>
          <w:rFonts w:eastAsia="Times New Roman" w:cs="Calibri"/>
          <w:color w:val="000000"/>
          <w:sz w:val="24"/>
          <w:szCs w:val="24"/>
          <w:lang w:eastAsia="pt-BR"/>
        </w:rPr>
        <w:t xml:space="preserve">II - Ofertar produtos que sigam a normatização do INMETRO, em especial no que se refere a sua identificação; </w:t>
      </w:r>
    </w:p>
    <w:p w:rsidR="006979A2" w:rsidRPr="0097560C" w:rsidRDefault="006979A2" w:rsidP="006979A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cs="Times New Roman"/>
          <w:sz w:val="24"/>
          <w:szCs w:val="24"/>
        </w:rPr>
        <w:t xml:space="preserve">III - Fornecer </w:t>
      </w:r>
      <w:r w:rsidRPr="0097560C">
        <w:rPr>
          <w:rFonts w:eastAsia="Times New Roman" w:cs="Times New Roman"/>
          <w:color w:val="000000"/>
          <w:sz w:val="24"/>
          <w:szCs w:val="24"/>
          <w:lang w:eastAsia="pt-BR"/>
        </w:rPr>
        <w:t>os produtos, somente mediante o recebimento de e-mail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do CISGA, órgão gerenciador, contendo Autorização de Fornecimento;</w:t>
      </w:r>
    </w:p>
    <w:p w:rsidR="006979A2" w:rsidRPr="0097560C" w:rsidRDefault="006979A2" w:rsidP="006979A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IV Efetuar a entrega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do(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s) item(</w:t>
      </w:r>
      <w:proofErr w:type="spell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ns</w:t>
      </w:r>
      <w:proofErr w:type="spell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 no prazo máximo de até 15(quinze) dias, contados a partir do envio da autorização de fornecimento por e-mail;</w:t>
      </w:r>
    </w:p>
    <w:p w:rsidR="006979A2" w:rsidRPr="0097560C" w:rsidRDefault="006979A2" w:rsidP="006979A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V - A contratada deverá atender </w:t>
      </w:r>
      <w:r w:rsidRPr="0097560C">
        <w:rPr>
          <w:rFonts w:eastAsia="Times New Roman" w:cs="Calibri"/>
          <w:color w:val="000000"/>
          <w:sz w:val="24"/>
          <w:szCs w:val="24"/>
          <w:lang w:eastAsia="pt-BR"/>
        </w:rPr>
        <w:t xml:space="preserve">às seguintes exigências: 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a) fornecer produtos novos, de primeira vida, não poderão ser </w:t>
      </w: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 xml:space="preserve">recondicionados,  </w:t>
      </w:r>
      <w:r w:rsidRPr="0097560C">
        <w:rPr>
          <w:rFonts w:eastAsia="Times New Roman" w:cs="Calibri"/>
          <w:sz w:val="24"/>
          <w:szCs w:val="24"/>
          <w:lang w:eastAsia="pt-BR"/>
        </w:rPr>
        <w:lastRenderedPageBreak/>
        <w:t>remodelados</w:t>
      </w:r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 xml:space="preserve">/recauchutados </w:t>
      </w:r>
      <w:r w:rsidRPr="0097560C">
        <w:rPr>
          <w:rFonts w:cs="Times New Roman"/>
          <w:sz w:val="24"/>
          <w:szCs w:val="24"/>
        </w:rPr>
        <w:t>ou oriundos de qualquer outro processo similar</w:t>
      </w:r>
      <w:r w:rsidRPr="0097560C">
        <w:rPr>
          <w:rFonts w:eastAsia="Times New Roman" w:cs="Calibri"/>
          <w:sz w:val="24"/>
          <w:szCs w:val="24"/>
          <w:lang w:eastAsia="pt-BR"/>
        </w:rPr>
        <w:t>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b) Quando da entrega dos produtos, apresentar o respectivo selo de Certificação da qualidade do INMETRO </w:t>
      </w: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( Instituto</w:t>
      </w:r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 xml:space="preserve"> Nacional de Metrologia e Controle de Qualidade).Ficam dispensados da apresentação do Certificado do INMETRO os Pneus de Máquinas;</w:t>
      </w:r>
    </w:p>
    <w:p w:rsidR="006979A2" w:rsidRPr="0097560C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t-BR"/>
        </w:rPr>
      </w:pP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c)</w:t>
      </w:r>
      <w:r w:rsidRPr="0097560C">
        <w:rPr>
          <w:rFonts w:eastAsia="Times New Roman" w:cs="Calibri"/>
          <w:color w:val="000000"/>
          <w:sz w:val="24"/>
          <w:szCs w:val="24"/>
          <w:lang w:eastAsia="pt-BR"/>
        </w:rPr>
        <w:t xml:space="preserve"> Entregar</w:t>
      </w:r>
      <w:proofErr w:type="gramEnd"/>
      <w:r w:rsidRPr="0097560C">
        <w:rPr>
          <w:rFonts w:eastAsia="Times New Roman" w:cs="Calibri"/>
          <w:color w:val="000000"/>
          <w:sz w:val="24"/>
          <w:szCs w:val="24"/>
          <w:lang w:eastAsia="pt-BR"/>
        </w:rPr>
        <w:t xml:space="preserve"> pneus em conformidade com a RTQ-41 (Regulamento técnico de pneus novos);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d) Apresentar</w:t>
      </w:r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 xml:space="preserve"> GARANTIA de no mínimo de 05 (cinco) anos para os pneus </w:t>
      </w:r>
      <w:r w:rsidRPr="0097560C">
        <w:rPr>
          <w:rFonts w:cs="Times New Roman"/>
          <w:sz w:val="24"/>
          <w:szCs w:val="24"/>
        </w:rPr>
        <w:t xml:space="preserve">e de 3 (três) anos para as câmaras de ar e protetores, </w:t>
      </w:r>
      <w:r w:rsidRPr="0097560C">
        <w:rPr>
          <w:rFonts w:eastAsia="Times New Roman" w:cs="Calibri"/>
          <w:sz w:val="24"/>
          <w:szCs w:val="24"/>
          <w:lang w:eastAsia="pt-BR"/>
        </w:rPr>
        <w:t>a contar da data de fabricação;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e) Entregar produtos </w:t>
      </w: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fabricado(</w:t>
      </w:r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>s) há menos de 6 (seis) meses a contar da data de entrega, verificado pela data de fabricação gravada em relevo no pneu. Não serão aceitos produtos com data de fabricação superior;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f) providenciar o recolhimento e o adequado descarte dos pneus, câmaras e protetores usados ou inservíveis originários da contratação, recolhendo-os aos pontos de coleta ou centrais de armazenamento mantidos pelo respectivo fabricante ou importador, ou entregando-os ao estabelecimento que houver realizado a troca do pneu usado por um novo, para fins de sua destinação final ambientalmente adequada conforme artigos 1º ao 9º da Resolução CONAMA nº 416 de 30/09/2009 e legislação correlata, ou legislação superior em vigor; 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 xml:space="preserve">VI - </w:t>
      </w:r>
      <w:proofErr w:type="spellStart"/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fornecer</w:t>
      </w:r>
      <w:proofErr w:type="spellEnd"/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 xml:space="preserve"> a quantidade solicitada pelo Município através da Nota de Empenho não podendo, portanto, estipular em sua proposta de preços, cotas mínimas ou máximas, para remessa do produtos.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VII - proceder ao descarregamento e armazenamento dos produtos em local designado pelo servidor responsável do município consorciado contratante;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VIII -  entregar o objeto desta licitação, na forma, nos locais, nos prazos e nos preços estipulados determinados através da Autorização de Fornecimento e contratos de cada município participante;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 xml:space="preserve">IX - </w:t>
      </w:r>
      <w:proofErr w:type="gramStart"/>
      <w:r w:rsidRPr="0097560C">
        <w:rPr>
          <w:rFonts w:cs="Times New Roman"/>
          <w:sz w:val="24"/>
          <w:szCs w:val="24"/>
        </w:rPr>
        <w:t>arcar</w:t>
      </w:r>
      <w:proofErr w:type="gramEnd"/>
      <w:r w:rsidRPr="0097560C">
        <w:rPr>
          <w:rFonts w:cs="Times New Roman"/>
          <w:sz w:val="24"/>
          <w:szCs w:val="24"/>
        </w:rPr>
        <w:t xml:space="preserve"> com todas as despesas oriundas das entregas dos produtos, inclusive as decorrentes de devoluções;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X-</w:t>
      </w:r>
      <w:proofErr w:type="gramStart"/>
      <w:r w:rsidRPr="0097560C">
        <w:rPr>
          <w:rFonts w:cs="Times New Roman"/>
          <w:sz w:val="24"/>
          <w:szCs w:val="24"/>
        </w:rPr>
        <w:t>providenciar</w:t>
      </w:r>
      <w:proofErr w:type="gramEnd"/>
      <w:r w:rsidRPr="0097560C">
        <w:rPr>
          <w:rFonts w:cs="Times New Roman"/>
          <w:sz w:val="24"/>
          <w:szCs w:val="24"/>
        </w:rPr>
        <w:t xml:space="preserve"> a imediata correção das deficiências quanto ao fornecimento ou inconformidades técnicas apresentadas pelo produto fornecido, apontadas pelo departamento responsável pelo recebimento e fiscalização do município contratante; inclusive, substituindo o produto em desacordo com as especificações ou com defeito, atendendo no prazo máximo de três dias úteis a contar da notificação que for entregue oficialmente, sem ônus para o município contratante; 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 xml:space="preserve">XI- responsabilizar-se por todas as despesas diretas ou indiretas a fim de que os produtos sejam entregues nas dependências especificadas através da Autorização de Fornecimento, emitida pelo órgão gerenciador, tais como impostos, tarifas, taxas, salários, encargos sociais, fiscais, trabalhistas, previdenciários e de ordem de classe, seguros, fretes, </w:t>
      </w:r>
      <w:proofErr w:type="spellStart"/>
      <w:r w:rsidRPr="0097560C">
        <w:rPr>
          <w:rFonts w:cs="Times New Roman"/>
          <w:sz w:val="24"/>
          <w:szCs w:val="24"/>
        </w:rPr>
        <w:t>etc</w:t>
      </w:r>
      <w:proofErr w:type="spellEnd"/>
      <w:r w:rsidRPr="0097560C">
        <w:rPr>
          <w:rFonts w:cs="Times New Roman"/>
          <w:sz w:val="24"/>
          <w:szCs w:val="24"/>
        </w:rPr>
        <w:t>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XII -  enviar aos municípios contratantes os números de vias dos contratos, pertencente a ele, assinadas pelo representante legal da empresa e, após a conclusão dos fornecimentos dos materiais requisitados, seu faturamento através de Notas Fiscais;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1"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 xml:space="preserve">XIII - manter, durante todo o período de validade da Ata de Registro de Preços e de contratos dela decorrentes, todas as condições de habilitação e qualificação exigidas na licitação, devendo comunicar imediatamente ao CP - CISGA qualquer alteração que possa comprometer a manutenção do presente; 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XIV - responsabilizar-se-á civil e criminalmente por todo e qualquer dano causado aos municípios Consorciados ou a terceiros, decorrentes de qualquer improbidade do produto adquirido, desde a sua produção até a sua efetiva entrega nos endereços indicados de cada município Consorciado, não restando qualquer responsabilidade ao contratante, sequer subsidiária.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cs="Times New Roman"/>
          <w:b/>
          <w:sz w:val="24"/>
          <w:szCs w:val="24"/>
        </w:rPr>
        <w:t xml:space="preserve">CLÁUSULA QUINTA - DAS OBRIGAÇÕES DO CONTRATANTE </w:t>
      </w:r>
    </w:p>
    <w:p w:rsidR="006979A2" w:rsidRPr="0097560C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t>Será de responsabilidade do CONTRATANTE:</w:t>
      </w:r>
    </w:p>
    <w:p w:rsidR="006979A2" w:rsidRPr="0097560C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7560C">
        <w:rPr>
          <w:rFonts w:eastAsia="Times New Roman" w:cs="Calibri"/>
          <w:sz w:val="24"/>
          <w:szCs w:val="24"/>
          <w:lang w:eastAsia="pt-BR"/>
        </w:rPr>
        <w:lastRenderedPageBreak/>
        <w:t xml:space="preserve">I - </w:t>
      </w:r>
      <w:proofErr w:type="gramStart"/>
      <w:r w:rsidRPr="0097560C">
        <w:rPr>
          <w:rFonts w:eastAsia="Times New Roman" w:cs="Calibri"/>
          <w:sz w:val="24"/>
          <w:szCs w:val="24"/>
          <w:lang w:eastAsia="pt-BR"/>
        </w:rPr>
        <w:t>contratar</w:t>
      </w:r>
      <w:proofErr w:type="gramEnd"/>
      <w:r w:rsidRPr="0097560C">
        <w:rPr>
          <w:rFonts w:eastAsia="Times New Roman" w:cs="Calibri"/>
          <w:sz w:val="24"/>
          <w:szCs w:val="24"/>
          <w:lang w:eastAsia="pt-BR"/>
        </w:rPr>
        <w:t xml:space="preserve"> com aquele que detém o Preço Registrado, </w:t>
      </w:r>
      <w:r w:rsidRPr="0097560C">
        <w:rPr>
          <w:rFonts w:eastAsia="Times New Roman" w:cs="Calibri"/>
          <w:bCs/>
          <w:sz w:val="24"/>
          <w:szCs w:val="24"/>
          <w:lang w:eastAsia="pt-BR"/>
        </w:rPr>
        <w:t>se necessário e nas quantidades que lhe aprouver</w:t>
      </w:r>
      <w:r w:rsidRPr="0097560C">
        <w:rPr>
          <w:rFonts w:eastAsia="Times New Roman" w:cs="Calibri"/>
          <w:sz w:val="24"/>
          <w:szCs w:val="24"/>
          <w:lang w:eastAsia="pt-BR"/>
        </w:rPr>
        <w:t>, os produtos objeto desta Licitação;</w:t>
      </w:r>
    </w:p>
    <w:p w:rsidR="006979A2" w:rsidRPr="0097560C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II -Efetuar o pagamento nas condições e preços ajustados em Ata de Registro de Preços, seus aditivos e contrato;</w:t>
      </w:r>
    </w:p>
    <w:p w:rsidR="006979A2" w:rsidRPr="0097560C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III -  promover o acompanhamento e a fiscalização da execução do contrato, sob o aspecto quantitativo e qualitativo, anotando em registro próprio as falhas detectadas;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97560C">
        <w:rPr>
          <w:rFonts w:cs="Times New Roman"/>
          <w:sz w:val="24"/>
          <w:szCs w:val="24"/>
        </w:rPr>
        <w:t xml:space="preserve">IV - </w:t>
      </w:r>
      <w:proofErr w:type="gramStart"/>
      <w:r w:rsidRPr="0097560C">
        <w:rPr>
          <w:rFonts w:cs="Times New Roman"/>
          <w:sz w:val="24"/>
          <w:szCs w:val="24"/>
        </w:rPr>
        <w:t>comunicar</w:t>
      </w:r>
      <w:proofErr w:type="gramEnd"/>
      <w:r w:rsidRPr="0097560C">
        <w:rPr>
          <w:rFonts w:cs="Times New Roman"/>
          <w:sz w:val="24"/>
          <w:szCs w:val="24"/>
        </w:rPr>
        <w:t xml:space="preserve"> prontamente à contratada qualquer anormalidade na execução do objeto, podendo recusar o recebimento, caso não esteja de acordo com as especificações e condições estabelecidas no presente Termo de Referência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Edital; e ainda, se reservar ao direito de revogar, anular, adquirir no todo ou em parte, desde que justificadamente haja conveniência administrativa e por razões de interesse público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97560C">
        <w:rPr>
          <w:rFonts w:cs="Times New Roman"/>
          <w:sz w:val="24"/>
          <w:szCs w:val="24"/>
        </w:rPr>
        <w:t xml:space="preserve">V- </w:t>
      </w:r>
      <w:proofErr w:type="gramStart"/>
      <w:r w:rsidRPr="0097560C">
        <w:rPr>
          <w:rFonts w:cs="Times New Roman"/>
          <w:sz w:val="24"/>
          <w:szCs w:val="24"/>
        </w:rPr>
        <w:t>fornecer</w:t>
      </w:r>
      <w:proofErr w:type="gramEnd"/>
      <w:r w:rsidRPr="0097560C">
        <w:rPr>
          <w:rFonts w:cs="Times New Roman"/>
          <w:sz w:val="24"/>
          <w:szCs w:val="24"/>
        </w:rPr>
        <w:t xml:space="preserve"> à contratada todo tipo de informação interna essencial à realização dos fornecimentos;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97560C">
        <w:rPr>
          <w:rFonts w:eastAsia="Times New Roman"/>
          <w:sz w:val="24"/>
          <w:szCs w:val="24"/>
          <w:lang w:eastAsia="pt-BR"/>
        </w:rPr>
        <w:t xml:space="preserve">VI - </w:t>
      </w:r>
      <w:r w:rsidRPr="0097560C">
        <w:rPr>
          <w:rFonts w:cs="Times New Roman"/>
          <w:sz w:val="24"/>
          <w:szCs w:val="24"/>
        </w:rPr>
        <w:t xml:space="preserve"> conferir toda a documentação técnica gerada e apresentada durante a execução do objeto, efetuando o seu pagamento, quando a mesma estiver em conformidade com os padrões de informação e qualidade exigidos;</w:t>
      </w:r>
    </w:p>
    <w:p w:rsidR="006979A2" w:rsidRPr="0097560C" w:rsidRDefault="006979A2" w:rsidP="006979A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 xml:space="preserve">VII - acompanhar o período de garantia dos produtos, através de servidor designado para este fim; </w:t>
      </w:r>
    </w:p>
    <w:p w:rsidR="006979A2" w:rsidRPr="0097560C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560C">
        <w:rPr>
          <w:rFonts w:cs="Times New Roman"/>
          <w:sz w:val="24"/>
          <w:szCs w:val="24"/>
        </w:rPr>
        <w:t>VIII- solicitar a apresentação de documentos comprobatórios quanto à certificação técnica dos produtos pelo INMETRO.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SEXTA</w:t>
      </w:r>
      <w:r w:rsidRPr="0097560C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</w:p>
    <w:p w:rsidR="006979A2" w:rsidRPr="0097560C" w:rsidRDefault="006979A2" w:rsidP="006979A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24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fornecedor te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color w:val="000000"/>
          <w:spacing w:val="4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de</w:t>
      </w:r>
      <w:r w:rsidRPr="0097560C">
        <w:rPr>
          <w:rFonts w:eastAsia="Times New Roman" w:cs="Arial"/>
          <w:color w:val="000000"/>
          <w:spacing w:val="4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Cs/>
          <w:color w:val="000000"/>
          <w:spacing w:val="3"/>
          <w:sz w:val="24"/>
          <w:szCs w:val="24"/>
          <w:lang w:eastAsia="pt-BR"/>
        </w:rPr>
        <w:t>até 15 (quinze) dias corridos, contados a partir do envio do e-mail, pelo CISGA, contendo a autorização de fornecimento 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tos,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9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ao 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/prod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ertad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nome comercial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24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Parágrafo Primeiro -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as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proofErr w:type="gramStart"/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em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o,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erão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For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or, inclusive no tocante a transporte, taxas, impostos ou quaisquer outros acréscimos legais. Também serão de responsabilidade exclusiva do fornecedor as obrigações decorrentes não aceitação das mercadorias entregues ou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danos causadas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às mesmas em seu transporte.</w:t>
      </w:r>
    </w:p>
    <w:p w:rsidR="006979A2" w:rsidRPr="0097560C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-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Parágrafo segundo - O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aráter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ó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97560C">
        <w:rPr>
          <w:rFonts w:eastAsia="Times New Roman" w:cs="Arial"/>
          <w:color w:val="000000"/>
          <w:spacing w:val="4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ota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tá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ao 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ex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neste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Parágrafo Terceiro - 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 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m a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 F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to,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 indicado, durante o horário de expediente do Contratante,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(</w:t>
      </w:r>
      <w:proofErr w:type="gramEnd"/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 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Forne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to.</w:t>
      </w:r>
    </w:p>
    <w:p w:rsidR="00C110AD" w:rsidRPr="0097560C" w:rsidRDefault="006979A2" w:rsidP="00C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Local Indicado: </w:t>
      </w:r>
      <w:r w:rsidR="00CC130E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Secretaria de Obras</w:t>
      </w:r>
      <w:r w:rsidR="00C110AD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- </w:t>
      </w:r>
      <w:r w:rsidR="00CC130E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Rua </w:t>
      </w:r>
      <w:r w:rsidR="00C110AD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Jacob </w:t>
      </w:r>
      <w:proofErr w:type="spellStart"/>
      <w:r w:rsidR="00C110AD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Studulski</w:t>
      </w:r>
      <w:proofErr w:type="spellEnd"/>
      <w:r w:rsidR="00C110AD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, nº 300, Bairro Polo, São Marcos/RS</w:t>
      </w:r>
    </w:p>
    <w:p w:rsidR="0097560C" w:rsidRPr="0097560C" w:rsidRDefault="0097560C" w:rsidP="00C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SÉTIMA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ÕE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INI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Nas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ót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es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 to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l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ou </w:t>
      </w:r>
      <w:r w:rsidRPr="0097560C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97560C">
        <w:rPr>
          <w:rFonts w:eastAsia="Times New Roman" w:cs="Arial"/>
          <w:color w:val="000000"/>
          <w:spacing w:val="5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á 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ar </w:t>
      </w:r>
      <w:r w:rsidRPr="0097560C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RNEC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 as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I -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c) Do Atraso: o descumprimento do prazo de entrega dos produtos sujeitará o Fornecedor à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 xml:space="preserve">multa de mora de 0,7% por dia de atraso, que incidirá sobre o valor total da Nota Fiscal/Fatura, observado o limite percentual de 20%.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e) As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III  -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do direito de licitar com o CP – CISGA e com os municípios consorciados,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de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ordo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 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nte grad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a)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02</w:t>
      </w:r>
      <w:r w:rsidRPr="0097560C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 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1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ár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tar ou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tru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d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o; deixar o adjudicatário de entregar documentação exigida no certame e execução contratual;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b)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01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 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tal ou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l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97560C" w:rsidRDefault="006979A2" w:rsidP="006979A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) 06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proofErr w:type="spellStart"/>
      <w:proofErr w:type="gramStart"/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proofErr w:type="spellEnd"/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 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ar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 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arem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os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até 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 a própr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q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III</w:t>
      </w:r>
      <w:r w:rsidRPr="0097560C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97560C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ó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tese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 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97560C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97560C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ua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proposta</w:t>
      </w:r>
      <w:r w:rsidRPr="0097560C">
        <w:rPr>
          <w:rFonts w:eastAsia="Times New Roman" w:cs="Arial"/>
          <w:color w:val="000000"/>
          <w:spacing w:val="3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 ter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III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  ou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entregar documentação falsa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CP</w:t>
      </w:r>
      <w:r w:rsidRPr="0097560C">
        <w:rPr>
          <w:rFonts w:eastAsia="Times New Roman" w:cs="Arial"/>
          <w:color w:val="000000"/>
          <w:spacing w:val="-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ou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 de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;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r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fr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–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tiver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or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5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5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 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de 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no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houver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tos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 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taçã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;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trar</w:t>
      </w:r>
      <w:r w:rsidRPr="0097560C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97560C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 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97560C"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97560C" w:rsidRPr="0097560C" w:rsidRDefault="0097560C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OITAVA</w:t>
      </w:r>
      <w:r w:rsidRPr="0097560C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L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te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temente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ou 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erados</w:t>
      </w:r>
      <w:r w:rsidRPr="0097560C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no art. 78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i 8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6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6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6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/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93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 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eri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trato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97560C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97560C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os ao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97560C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Consór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5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-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Ór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 Ge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bookmarkStart w:id="1" w:name="_Hlk480191578"/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NONA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tes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dos produtos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ato, quando adquiridos,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a 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ta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ot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ão esp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í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,</w:t>
      </w:r>
      <w:r w:rsidRPr="0097560C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erá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ic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ão</w:t>
      </w:r>
      <w:r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tár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a:</w:t>
      </w:r>
    </w:p>
    <w:p w:rsidR="00FF2081" w:rsidRPr="0097560C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Ór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ã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o:</w:t>
      </w:r>
      <w:r w:rsidRPr="0097560C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="007F19E8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12 </w:t>
      </w:r>
      <w:r w:rsidR="00484C9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(</w:t>
      </w:r>
      <w:r w:rsidR="007F19E8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secretaria da saúde) 7 (secretaria de obras, transporte e viação) 6 (secretaria de educação) 4 (secretaria de administração) 14 (secretaria de assistência social) 1 (secretaria da agricultura) </w:t>
      </w:r>
      <w:r w:rsidR="00484C9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11 (secretaria Cultura, desporto e turismo) 9 (secretaria serv. Públicos urbanos). 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Un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e</w:t>
      </w:r>
      <w:r w:rsidR="00484C9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: 1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Fu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l</w:t>
      </w:r>
      <w:r w:rsidR="00BE0C43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: </w:t>
      </w:r>
      <w:proofErr w:type="gramStart"/>
      <w:r w:rsidR="00FF2081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10 saúde</w:t>
      </w:r>
      <w:proofErr w:type="gramEnd"/>
      <w:r w:rsidR="00FF2081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– 26 transporte – 12 educação – 4 administração – 8 assistência social – 20 agricultura – 13 cultura.</w:t>
      </w:r>
    </w:p>
    <w:p w:rsidR="006979A2" w:rsidRPr="0097560C" w:rsidRDefault="006979A2" w:rsidP="009756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El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to de</w:t>
      </w:r>
      <w:r w:rsidRPr="0097560C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a:</w:t>
      </w:r>
      <w:r w:rsidR="00305C6E"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="00BE0C43"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>333903039000000</w:t>
      </w:r>
      <w:bookmarkEnd w:id="1"/>
      <w:r w:rsidR="0097560C"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>0</w:t>
      </w:r>
    </w:p>
    <w:p w:rsidR="0097560C" w:rsidRPr="0097560C" w:rsidRDefault="0097560C" w:rsidP="009756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DÉCIMA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4"/>
          <w:sz w:val="24"/>
          <w:szCs w:val="24"/>
          <w:lang w:eastAsia="pt-BR"/>
        </w:rPr>
        <w:t>z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de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ê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trato é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ue 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tro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97560C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DÉCIMA </w:t>
      </w:r>
      <w:proofErr w:type="gramStart"/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PRIMEIRA </w:t>
      </w:r>
      <w:r w:rsidRPr="0097560C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proofErr w:type="gramEnd"/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97560C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RO</w:t>
      </w:r>
    </w:p>
    <w:p w:rsidR="006979A2" w:rsidRPr="0097560C" w:rsidRDefault="006979A2" w:rsidP="0097560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="00C110AD"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="00C110AD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São Marcos/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RS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p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q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er</w:t>
      </w:r>
      <w:r w:rsidRPr="0097560C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ú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 w:themeColor="text1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as do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nte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Con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to.</w:t>
      </w:r>
    </w:p>
    <w:p w:rsidR="0097560C" w:rsidRPr="0097560C" w:rsidRDefault="0097560C" w:rsidP="0097560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proofErr w:type="gramStart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r 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tarem</w:t>
      </w:r>
      <w:proofErr w:type="gramEnd"/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tas </w:t>
      </w:r>
      <w:r w:rsidRPr="0097560C">
        <w:rPr>
          <w:rFonts w:eastAsia="Times New Roman" w:cs="Arial"/>
          <w:color w:val="000000"/>
          <w:spacing w:val="40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tes 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m </w:t>
      </w:r>
      <w:r w:rsidRPr="0097560C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te </w:t>
      </w:r>
      <w:r w:rsidRPr="0097560C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trato </w:t>
      </w:r>
      <w:r w:rsidRPr="0097560C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em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="00305C6E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2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vi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as de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i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al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r 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97560C" w:rsidRDefault="006979A2" w:rsidP="00305C6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6979A2" w:rsidRPr="0097560C" w:rsidRDefault="00305C6E" w:rsidP="00305C6E">
      <w:pPr>
        <w:widowControl w:val="0"/>
        <w:autoSpaceDE w:val="0"/>
        <w:autoSpaceDN w:val="0"/>
        <w:adjustRightInd w:val="0"/>
        <w:spacing w:before="45" w:after="0" w:line="240" w:lineRule="exact"/>
        <w:jc w:val="right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São Marcos/RS 17 </w:t>
      </w:r>
      <w:r w:rsidR="006979A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abril</w:t>
      </w:r>
      <w:r w:rsidR="006979A2"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="006979A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de</w:t>
      </w:r>
      <w:r w:rsidRPr="0097560C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="006979A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>20</w:t>
      </w:r>
      <w:r w:rsidRPr="0097560C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17</w:t>
      </w:r>
      <w:r w:rsidR="006979A2" w:rsidRPr="0097560C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</w:t>
      </w:r>
    </w:p>
    <w:p w:rsidR="00E9488A" w:rsidRPr="0097560C" w:rsidRDefault="00E9488A" w:rsidP="00305C6E">
      <w:pPr>
        <w:widowControl w:val="0"/>
        <w:autoSpaceDE w:val="0"/>
        <w:autoSpaceDN w:val="0"/>
        <w:adjustRightInd w:val="0"/>
        <w:spacing w:before="45" w:after="0" w:line="240" w:lineRule="exact"/>
        <w:jc w:val="right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9488A" w:rsidRPr="0097560C" w:rsidRDefault="00E9488A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  <w:sectPr w:rsidR="006C0F91" w:rsidRPr="0097560C" w:rsidSect="0097560C">
          <w:pgSz w:w="11906" w:h="16838"/>
          <w:pgMar w:top="3119" w:right="1701" w:bottom="1418" w:left="1701" w:header="709" w:footer="709" w:gutter="0"/>
          <w:cols w:space="708"/>
          <w:docGrid w:linePitch="360"/>
        </w:sectPr>
      </w:pPr>
    </w:p>
    <w:p w:rsidR="00E9488A" w:rsidRPr="0097560C" w:rsidRDefault="00E9488A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305C6E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São Marcos</w:t>
      </w:r>
    </w:p>
    <w:p w:rsidR="006C0F91" w:rsidRPr="0097560C" w:rsidRDefault="00305C6E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Evandro Carlos </w:t>
      </w:r>
      <w:proofErr w:type="spellStart"/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Kuwer</w:t>
      </w:r>
      <w:proofErr w:type="spellEnd"/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position w:val="-1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1"/>
          <w:position w:val="-1"/>
          <w:sz w:val="24"/>
          <w:szCs w:val="24"/>
          <w:lang w:eastAsia="pt-BR"/>
        </w:rPr>
        <w:t>r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2"/>
          <w:position w:val="-1"/>
          <w:sz w:val="24"/>
          <w:szCs w:val="24"/>
          <w:lang w:eastAsia="pt-BR"/>
        </w:rPr>
        <w:t>f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to M</w:t>
      </w:r>
      <w:r w:rsidRPr="0097560C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2"/>
          <w:position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position w:val="-1"/>
          <w:sz w:val="24"/>
          <w:szCs w:val="24"/>
          <w:lang w:eastAsia="pt-BR"/>
        </w:rPr>
        <w:t>ci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p</w:t>
      </w:r>
      <w:r w:rsidRPr="0097560C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l</w:t>
      </w:r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position w:val="-1"/>
          <w:sz w:val="24"/>
          <w:szCs w:val="24"/>
          <w:lang w:eastAsia="pt-BR"/>
        </w:rPr>
      </w:pPr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position w:val="-1"/>
          <w:sz w:val="24"/>
          <w:szCs w:val="24"/>
          <w:lang w:eastAsia="pt-BR"/>
        </w:rPr>
      </w:pPr>
    </w:p>
    <w:p w:rsidR="00215E9F" w:rsidRPr="0097560C" w:rsidRDefault="00215E9F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215E9F" w:rsidRPr="0097560C" w:rsidRDefault="00215E9F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215E9F" w:rsidRPr="0097560C" w:rsidRDefault="00215E9F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  <w:r w:rsidRPr="0097560C">
        <w:rPr>
          <w:sz w:val="24"/>
          <w:szCs w:val="24"/>
        </w:rPr>
        <w:t>LUIZ RENATO GONZALES</w:t>
      </w:r>
    </w:p>
    <w:p w:rsidR="00215E9F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position w:val="-1"/>
          <w:sz w:val="24"/>
          <w:szCs w:val="24"/>
          <w:lang w:eastAsia="pt-BR"/>
        </w:rPr>
      </w:pPr>
      <w:r w:rsidRPr="0097560C">
        <w:rPr>
          <w:sz w:val="24"/>
          <w:szCs w:val="24"/>
        </w:rPr>
        <w:t>Sócio Administrador/Fornecedor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6979A2" w:rsidRPr="0097560C" w:rsidRDefault="00215E9F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 xml:space="preserve">CI nº354.823.6 SSP/SC CPF </w:t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>195.264.829-72</w:t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6C0F91"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6979A2" w:rsidRPr="0097560C" w:rsidRDefault="006979A2" w:rsidP="006979A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ab/>
      </w:r>
      <w:r w:rsidR="006C0F91"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ab/>
      </w:r>
    </w:p>
    <w:p w:rsidR="006C0F91" w:rsidRPr="0097560C" w:rsidRDefault="006C0F91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  <w:sectPr w:rsidR="006C0F91" w:rsidRPr="0097560C" w:rsidSect="006C0F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6979A2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97560C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oria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uríd</w:t>
      </w:r>
      <w:r w:rsidRPr="0097560C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97560C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97560C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97560C" w:rsidRDefault="006979A2" w:rsidP="00C3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sz w:val="24"/>
          <w:szCs w:val="24"/>
          <w:lang w:eastAsia="pt-BR"/>
        </w:rPr>
        <w:t>1ª</w:t>
      </w:r>
      <w:r w:rsidRPr="0097560C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="00C37EB6" w:rsidRPr="0097560C">
        <w:rPr>
          <w:rFonts w:eastAsia="Times New Roman" w:cs="Arial"/>
          <w:color w:val="000000"/>
          <w:sz w:val="24"/>
          <w:szCs w:val="24"/>
          <w:lang w:eastAsia="pt-BR"/>
        </w:rPr>
        <w:t>-</w:t>
      </w:r>
    </w:p>
    <w:p w:rsidR="006979A2" w:rsidRPr="0097560C" w:rsidRDefault="006979A2" w:rsidP="00C3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2ª</w:t>
      </w:r>
      <w:r w:rsidRPr="0097560C">
        <w:rPr>
          <w:rFonts w:eastAsia="Times New Roman" w:cs="Arial"/>
          <w:color w:val="000000"/>
          <w:spacing w:val="-2"/>
          <w:position w:val="-1"/>
          <w:sz w:val="24"/>
          <w:szCs w:val="24"/>
          <w:lang w:eastAsia="pt-BR"/>
        </w:rPr>
        <w:t xml:space="preserve"> </w:t>
      </w:r>
      <w:r w:rsidRPr="0097560C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–</w:t>
      </w:r>
    </w:p>
    <w:p w:rsidR="006979A2" w:rsidRPr="0097560C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position w:val="-1"/>
          <w:sz w:val="24"/>
          <w:szCs w:val="24"/>
          <w:lang w:eastAsia="pt-BR"/>
        </w:rPr>
      </w:pPr>
    </w:p>
    <w:p w:rsidR="005A0513" w:rsidRPr="0097560C" w:rsidRDefault="005A0513">
      <w:pPr>
        <w:rPr>
          <w:sz w:val="24"/>
          <w:szCs w:val="24"/>
        </w:rPr>
      </w:pPr>
    </w:p>
    <w:sectPr w:rsidR="005A0513" w:rsidRPr="0097560C" w:rsidSect="0097560C">
      <w:type w:val="continuous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2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3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A2"/>
    <w:rsid w:val="00215E9F"/>
    <w:rsid w:val="00305C6E"/>
    <w:rsid w:val="00484C92"/>
    <w:rsid w:val="004F6215"/>
    <w:rsid w:val="005A0513"/>
    <w:rsid w:val="006979A2"/>
    <w:rsid w:val="006A5712"/>
    <w:rsid w:val="006C0F91"/>
    <w:rsid w:val="006E1D3D"/>
    <w:rsid w:val="007F19E8"/>
    <w:rsid w:val="00921601"/>
    <w:rsid w:val="00970E08"/>
    <w:rsid w:val="0097560C"/>
    <w:rsid w:val="00B21F30"/>
    <w:rsid w:val="00BE0C43"/>
    <w:rsid w:val="00C110AD"/>
    <w:rsid w:val="00C37EB6"/>
    <w:rsid w:val="00C60B5E"/>
    <w:rsid w:val="00CC130E"/>
    <w:rsid w:val="00DE7C01"/>
    <w:rsid w:val="00E9488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DB48"/>
  <w15:chartTrackingRefBased/>
  <w15:docId w15:val="{CFB74ED7-346B-410B-8321-CB2C096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979A2"/>
    <w:pPr>
      <w:keepNext/>
      <w:widowControl w:val="0"/>
      <w:numPr>
        <w:numId w:val="4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979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79A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979A2"/>
    <w:rPr>
      <w:rFonts w:ascii="Times New Roman" w:eastAsia="Times New Roman" w:hAnsi="Times New Roman" w:cs="Times New Roman"/>
      <w:b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979A2"/>
  </w:style>
  <w:style w:type="character" w:styleId="Hyperlink">
    <w:name w:val="Hyperlink"/>
    <w:uiPriority w:val="99"/>
    <w:unhideWhenUsed/>
    <w:rsid w:val="006979A2"/>
    <w:rPr>
      <w:rFonts w:cs="Times New Roman"/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979A2"/>
    <w:pPr>
      <w:tabs>
        <w:tab w:val="center" w:pos="4252"/>
        <w:tab w:val="right" w:pos="8504"/>
      </w:tabs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79A2"/>
    <w:pPr>
      <w:tabs>
        <w:tab w:val="center" w:pos="4252"/>
        <w:tab w:val="right" w:pos="8504"/>
      </w:tabs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9A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A2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emEspaamento">
    <w:name w:val="No Spacing"/>
    <w:uiPriority w:val="1"/>
    <w:qFormat/>
    <w:rsid w:val="006979A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styleId="HiperlinkVisitado">
    <w:name w:val="FollowedHyperlink"/>
    <w:uiPriority w:val="99"/>
    <w:semiHidden/>
    <w:unhideWhenUsed/>
    <w:rsid w:val="006979A2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6979A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uiPriority w:val="99"/>
    <w:rsid w:val="006979A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979A2"/>
    <w:pPr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6979A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9A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979A2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979A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979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uiPriority w:val="99"/>
    <w:rsid w:val="006979A2"/>
    <w:pPr>
      <w:tabs>
        <w:tab w:val="left" w:pos="708"/>
      </w:tabs>
      <w:suppressAutoHyphens/>
      <w:autoSpaceDN w:val="0"/>
      <w:spacing w:line="251" w:lineRule="auto"/>
    </w:pPr>
    <w:rPr>
      <w:rFonts w:ascii="Calibri" w:eastAsia="SimSun" w:hAnsi="Calibri" w:cs="Times New Roman"/>
    </w:rPr>
  </w:style>
  <w:style w:type="numbering" w:customStyle="1" w:styleId="Semlista11">
    <w:name w:val="Sem lista11"/>
    <w:next w:val="Semlista"/>
    <w:uiPriority w:val="99"/>
    <w:semiHidden/>
    <w:unhideWhenUsed/>
    <w:rsid w:val="006979A2"/>
  </w:style>
  <w:style w:type="character" w:styleId="Refdecomentrio">
    <w:name w:val="annotation reference"/>
    <w:basedOn w:val="Fontepargpadro"/>
    <w:uiPriority w:val="99"/>
    <w:semiHidden/>
    <w:unhideWhenUsed/>
    <w:rsid w:val="006979A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9A2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9A2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79A2"/>
    <w:pPr>
      <w:spacing w:after="200" w:line="276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9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979A2"/>
  </w:style>
  <w:style w:type="paragraph" w:customStyle="1" w:styleId="xl66">
    <w:name w:val="xl66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2">
    <w:name w:val="xl72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font5">
    <w:name w:val="font5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font6">
    <w:name w:val="font6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t-BR"/>
    </w:rPr>
  </w:style>
  <w:style w:type="character" w:customStyle="1" w:styleId="normaltextrun">
    <w:name w:val="normaltextrun"/>
    <w:rsid w:val="006979A2"/>
  </w:style>
  <w:style w:type="character" w:customStyle="1" w:styleId="apple-converted-space">
    <w:name w:val="apple-converted-space"/>
    <w:rsid w:val="006979A2"/>
  </w:style>
  <w:style w:type="character" w:customStyle="1" w:styleId="eop">
    <w:name w:val="eop"/>
    <w:rsid w:val="006979A2"/>
  </w:style>
  <w:style w:type="table" w:customStyle="1" w:styleId="Tabelacomgrade2">
    <w:name w:val="Tabela com grade2"/>
    <w:basedOn w:val="Tabelanormal"/>
    <w:uiPriority w:val="59"/>
    <w:rsid w:val="00697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BEA1-872D-4EB7-9B36-1A910D7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2794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Licitações04</cp:lastModifiedBy>
  <cp:revision>12</cp:revision>
  <cp:lastPrinted>2017-04-17T14:41:00Z</cp:lastPrinted>
  <dcterms:created xsi:type="dcterms:W3CDTF">2017-04-17T11:42:00Z</dcterms:created>
  <dcterms:modified xsi:type="dcterms:W3CDTF">2017-04-17T14:45:00Z</dcterms:modified>
</cp:coreProperties>
</file>