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4A73B7">
        <w:t>231</w:t>
      </w:r>
      <w:r w:rsidR="00EA062C">
        <w:t>/</w:t>
      </w:r>
      <w:r w:rsidR="00057A67">
        <w:t>201</w:t>
      </w:r>
      <w:r w:rsidR="00DA3C19">
        <w:t>5</w:t>
      </w:r>
      <w:r w:rsidR="00EA062C">
        <w:t>,</w:t>
      </w:r>
      <w:r w:rsidR="002460DB">
        <w:t xml:space="preserve"> CONVITE Nº </w:t>
      </w:r>
      <w:proofErr w:type="gramStart"/>
      <w:r w:rsidR="00EC3F98">
        <w:t>0</w:t>
      </w:r>
      <w:r w:rsidR="004A73B7">
        <w:t>31</w:t>
      </w:r>
      <w:r w:rsidR="00980E90">
        <w:t>/</w:t>
      </w:r>
      <w:r w:rsidR="006E1469">
        <w:t>2</w:t>
      </w:r>
      <w:r w:rsidR="00A24728">
        <w:t>01</w:t>
      </w:r>
      <w:r w:rsidR="00DA3C19">
        <w:t>5</w:t>
      </w:r>
      <w:proofErr w:type="gramEnd"/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4A73B7">
        <w:rPr>
          <w:rFonts w:ascii="Arial" w:hAnsi="Arial"/>
          <w:sz w:val="28"/>
        </w:rPr>
        <w:t xml:space="preserve">vinte e três </w:t>
      </w:r>
      <w:r w:rsidR="00EA062C">
        <w:rPr>
          <w:rFonts w:ascii="Arial" w:hAnsi="Arial"/>
          <w:sz w:val="28"/>
        </w:rPr>
        <w:t>dias</w:t>
      </w:r>
      <w:r w:rsidR="004A73B7">
        <w:rPr>
          <w:rFonts w:ascii="Arial" w:hAnsi="Arial"/>
          <w:sz w:val="28"/>
        </w:rPr>
        <w:t xml:space="preserve"> do</w:t>
      </w:r>
      <w:proofErr w:type="gramStart"/>
      <w:r w:rsidR="004A73B7">
        <w:rPr>
          <w:rFonts w:ascii="Arial" w:hAnsi="Arial"/>
          <w:sz w:val="28"/>
        </w:rPr>
        <w:t xml:space="preserve"> </w:t>
      </w:r>
      <w:r w:rsidR="00E96C91">
        <w:rPr>
          <w:rFonts w:ascii="Arial" w:hAnsi="Arial"/>
          <w:sz w:val="28"/>
        </w:rPr>
        <w:t xml:space="preserve"> </w:t>
      </w:r>
      <w:proofErr w:type="gramEnd"/>
      <w:r w:rsidR="002460DB">
        <w:rPr>
          <w:rFonts w:ascii="Arial" w:hAnsi="Arial"/>
          <w:sz w:val="28"/>
        </w:rPr>
        <w:t xml:space="preserve">mês de </w:t>
      </w:r>
      <w:r w:rsidR="004A73B7">
        <w:rPr>
          <w:rFonts w:ascii="Arial" w:hAnsi="Arial"/>
          <w:sz w:val="28"/>
        </w:rPr>
        <w:t>março</w:t>
      </w:r>
      <w:r w:rsidR="00D8365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</w:t>
      </w:r>
      <w:r w:rsidR="00DA3C19">
        <w:rPr>
          <w:rFonts w:ascii="Arial" w:hAnsi="Arial"/>
          <w:sz w:val="28"/>
        </w:rPr>
        <w:t>quinze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4A73B7">
        <w:rPr>
          <w:rFonts w:ascii="Arial" w:hAnsi="Arial"/>
          <w:sz w:val="28"/>
        </w:rPr>
        <w:t>dez</w:t>
      </w:r>
      <w:r w:rsidR="00357431">
        <w:rPr>
          <w:rFonts w:ascii="Arial" w:hAnsi="Arial"/>
          <w:sz w:val="28"/>
        </w:rPr>
        <w:t xml:space="preserve"> 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A74683">
        <w:rPr>
          <w:rFonts w:ascii="Arial" w:hAnsi="Arial"/>
          <w:sz w:val="28"/>
        </w:rPr>
        <w:t xml:space="preserve">Portaria </w:t>
      </w:r>
      <w:r w:rsidR="00DA3C19">
        <w:rPr>
          <w:rFonts w:ascii="Arial" w:hAnsi="Arial"/>
          <w:sz w:val="28"/>
        </w:rPr>
        <w:t>301</w:t>
      </w:r>
      <w:r w:rsidR="00057A67" w:rsidRPr="00A74683">
        <w:rPr>
          <w:rFonts w:ascii="Arial" w:hAnsi="Arial"/>
          <w:sz w:val="28"/>
        </w:rPr>
        <w:t>/201</w:t>
      </w:r>
      <w:r w:rsidR="00EC3F98" w:rsidRPr="00A74683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r w:rsidR="004167D2">
        <w:rPr>
          <w:rFonts w:ascii="Arial" w:hAnsi="Arial"/>
          <w:sz w:val="28"/>
        </w:rPr>
        <w:t xml:space="preserve">Sandra </w:t>
      </w:r>
      <w:proofErr w:type="spellStart"/>
      <w:r w:rsidR="004167D2">
        <w:rPr>
          <w:rFonts w:ascii="Arial" w:hAnsi="Arial"/>
          <w:sz w:val="28"/>
        </w:rPr>
        <w:t>Miotto</w:t>
      </w:r>
      <w:proofErr w:type="spellEnd"/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DA3C19">
        <w:rPr>
          <w:rFonts w:ascii="Arial" w:hAnsi="Arial"/>
          <w:sz w:val="28"/>
        </w:rPr>
        <w:t>Graciano Correa dos Santos e</w:t>
      </w:r>
      <w:r w:rsidR="00C07EF8">
        <w:rPr>
          <w:rFonts w:ascii="Arial" w:hAnsi="Arial"/>
          <w:sz w:val="28"/>
        </w:rPr>
        <w:t xml:space="preserve"> </w:t>
      </w:r>
      <w:proofErr w:type="spellStart"/>
      <w:r w:rsidR="004A73B7">
        <w:rPr>
          <w:rFonts w:ascii="Arial" w:hAnsi="Arial"/>
          <w:sz w:val="28"/>
        </w:rPr>
        <w:t>Rochele</w:t>
      </w:r>
      <w:proofErr w:type="spellEnd"/>
      <w:r w:rsidR="004A73B7">
        <w:rPr>
          <w:rFonts w:ascii="Arial" w:hAnsi="Arial"/>
          <w:sz w:val="28"/>
        </w:rPr>
        <w:t xml:space="preserve"> </w:t>
      </w:r>
      <w:proofErr w:type="spellStart"/>
      <w:r w:rsidR="004A73B7">
        <w:rPr>
          <w:rFonts w:ascii="Arial" w:hAnsi="Arial"/>
          <w:sz w:val="28"/>
        </w:rPr>
        <w:t>Canale</w:t>
      </w:r>
      <w:proofErr w:type="spellEnd"/>
      <w:r w:rsidR="004A73B7">
        <w:rPr>
          <w:rFonts w:ascii="Arial" w:hAnsi="Arial"/>
          <w:sz w:val="28"/>
        </w:rPr>
        <w:t xml:space="preserve"> Ascari</w:t>
      </w:r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</w:t>
      </w:r>
      <w:r w:rsidR="004A73B7">
        <w:rPr>
          <w:rFonts w:ascii="Arial" w:hAnsi="Arial"/>
          <w:sz w:val="28"/>
        </w:rPr>
        <w:t xml:space="preserve">as </w:t>
      </w:r>
      <w:r w:rsidR="00357431">
        <w:rPr>
          <w:rFonts w:ascii="Arial" w:hAnsi="Arial"/>
          <w:sz w:val="28"/>
        </w:rPr>
        <w:t xml:space="preserve"> Licitante</w:t>
      </w:r>
      <w:r w:rsidR="004A73B7">
        <w:rPr>
          <w:rFonts w:ascii="Arial" w:hAnsi="Arial"/>
          <w:sz w:val="28"/>
        </w:rPr>
        <w:t>s:</w:t>
      </w:r>
      <w:r w:rsidR="00357431">
        <w:rPr>
          <w:rFonts w:ascii="Arial" w:hAnsi="Arial"/>
          <w:sz w:val="28"/>
        </w:rPr>
        <w:t xml:space="preserve"> </w:t>
      </w:r>
      <w:r w:rsidR="004A73B7" w:rsidRPr="004A73B7">
        <w:rPr>
          <w:rFonts w:ascii="Arial" w:hAnsi="Arial"/>
          <w:b/>
          <w:sz w:val="28"/>
        </w:rPr>
        <w:t>SALVATRAT MECÂNICA PARA TRATORES LTDA</w:t>
      </w:r>
      <w:r w:rsidR="004A73B7">
        <w:rPr>
          <w:rFonts w:ascii="Arial" w:hAnsi="Arial"/>
          <w:sz w:val="28"/>
        </w:rPr>
        <w:t xml:space="preserve">, sem representante e </w:t>
      </w:r>
      <w:r w:rsidR="004A73B7" w:rsidRPr="004A73B7">
        <w:rPr>
          <w:rFonts w:ascii="Arial" w:hAnsi="Arial"/>
          <w:b/>
          <w:sz w:val="28"/>
        </w:rPr>
        <w:t>SSB FLEXÍVEIS AUTOMOTIVOS LTDA Me</w:t>
      </w:r>
      <w:r w:rsidR="004A73B7">
        <w:rPr>
          <w:rFonts w:ascii="Arial" w:hAnsi="Arial"/>
          <w:sz w:val="28"/>
        </w:rPr>
        <w:t>, sem representante</w:t>
      </w:r>
      <w:r w:rsidR="00070B97">
        <w:rPr>
          <w:rFonts w:ascii="Arial" w:hAnsi="Arial"/>
          <w:sz w:val="28"/>
        </w:rPr>
        <w:t>.</w:t>
      </w:r>
      <w:r w:rsidR="00386BD8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>a análise da</w:t>
      </w:r>
      <w:r w:rsidR="004A73B7">
        <w:rPr>
          <w:rFonts w:ascii="Arial" w:hAnsi="Arial"/>
          <w:sz w:val="28"/>
        </w:rPr>
        <w:t>s</w:t>
      </w:r>
      <w:r w:rsidR="00F374E0">
        <w:rPr>
          <w:rFonts w:ascii="Arial" w:hAnsi="Arial"/>
          <w:sz w:val="28"/>
        </w:rPr>
        <w:t xml:space="preserve"> documentaç</w:t>
      </w:r>
      <w:r w:rsidR="004A73B7">
        <w:rPr>
          <w:rFonts w:ascii="Arial" w:hAnsi="Arial"/>
          <w:sz w:val="28"/>
        </w:rPr>
        <w:t>ões</w:t>
      </w:r>
      <w:r w:rsidR="00F374E0">
        <w:rPr>
          <w:rFonts w:ascii="Arial" w:hAnsi="Arial"/>
          <w:sz w:val="28"/>
        </w:rPr>
        <w:t xml:space="preserve">, </w:t>
      </w:r>
      <w:r w:rsidR="00D167C8">
        <w:rPr>
          <w:rFonts w:ascii="Arial" w:hAnsi="Arial"/>
          <w:sz w:val="28"/>
        </w:rPr>
        <w:t>a</w:t>
      </w:r>
      <w:r w:rsidR="004A73B7">
        <w:rPr>
          <w:rFonts w:ascii="Arial" w:hAnsi="Arial"/>
          <w:sz w:val="28"/>
        </w:rPr>
        <w:t>s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</w:t>
      </w:r>
      <w:r w:rsidR="004A73B7">
        <w:rPr>
          <w:rFonts w:ascii="Arial" w:hAnsi="Arial"/>
          <w:sz w:val="28"/>
        </w:rPr>
        <w:t>s</w:t>
      </w:r>
      <w:r w:rsidR="00D167C8">
        <w:rPr>
          <w:rFonts w:ascii="Arial" w:hAnsi="Arial"/>
          <w:sz w:val="28"/>
        </w:rPr>
        <w:t xml:space="preserve"> fo</w:t>
      </w:r>
      <w:r w:rsidR="004A73B7">
        <w:rPr>
          <w:rFonts w:ascii="Arial" w:hAnsi="Arial"/>
          <w:sz w:val="28"/>
        </w:rPr>
        <w:t>ram</w:t>
      </w:r>
      <w:r w:rsidR="00D167C8">
        <w:rPr>
          <w:rFonts w:ascii="Arial" w:hAnsi="Arial"/>
          <w:sz w:val="28"/>
        </w:rPr>
        <w:t xml:space="preserve"> considerada</w:t>
      </w:r>
      <w:r w:rsidR="004A73B7">
        <w:rPr>
          <w:rFonts w:ascii="Arial" w:hAnsi="Arial"/>
          <w:sz w:val="28"/>
        </w:rPr>
        <w:t>s</w:t>
      </w:r>
      <w:r w:rsidR="00D167C8">
        <w:rPr>
          <w:rFonts w:ascii="Arial" w:hAnsi="Arial"/>
          <w:sz w:val="28"/>
        </w:rPr>
        <w:t xml:space="preserve">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4A73B7">
        <w:rPr>
          <w:rFonts w:ascii="Arial" w:hAnsi="Arial"/>
          <w:sz w:val="28"/>
        </w:rPr>
        <w:t>s. Os licitantes renunciaram expressamente ao direito de interpor recurso nesta fase de documentação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</w:t>
      </w:r>
      <w:r w:rsidR="009A57EA">
        <w:rPr>
          <w:rFonts w:ascii="Arial" w:hAnsi="Arial"/>
          <w:sz w:val="28"/>
        </w:rPr>
        <w:t>s</w:t>
      </w:r>
      <w:r w:rsidR="00693528">
        <w:rPr>
          <w:rFonts w:ascii="Arial" w:hAnsi="Arial"/>
          <w:sz w:val="28"/>
        </w:rPr>
        <w:t xml:space="preserve"> </w:t>
      </w:r>
      <w:r w:rsidR="00D048AF">
        <w:rPr>
          <w:rFonts w:ascii="Arial" w:hAnsi="Arial"/>
          <w:sz w:val="28"/>
        </w:rPr>
        <w:t>proposta</w:t>
      </w:r>
      <w:r w:rsidR="009A57EA">
        <w:rPr>
          <w:rFonts w:ascii="Arial" w:hAnsi="Arial"/>
          <w:sz w:val="28"/>
        </w:rPr>
        <w:t>s,</w:t>
      </w:r>
      <w:r w:rsidR="00693528">
        <w:rPr>
          <w:rFonts w:ascii="Arial" w:hAnsi="Arial"/>
          <w:sz w:val="28"/>
        </w:rPr>
        <w:t xml:space="preserve"> ficando</w:t>
      </w:r>
      <w:r w:rsidR="009A57EA">
        <w:rPr>
          <w:rFonts w:ascii="Arial" w:hAnsi="Arial"/>
          <w:sz w:val="28"/>
        </w:rPr>
        <w:t xml:space="preserve"> vencedora dos itens conforme segue. </w:t>
      </w:r>
      <w:r w:rsidR="00693528">
        <w:rPr>
          <w:rFonts w:ascii="Arial" w:hAnsi="Arial"/>
          <w:sz w:val="28"/>
        </w:rPr>
        <w:t xml:space="preserve"> </w:t>
      </w:r>
      <w:r w:rsidR="009A57EA" w:rsidRPr="004A73B7">
        <w:rPr>
          <w:rFonts w:ascii="Arial" w:hAnsi="Arial"/>
          <w:b/>
          <w:sz w:val="28"/>
        </w:rPr>
        <w:t>SSB FLEXÍVEIS AUTOMOTIVOS LTDA Me</w:t>
      </w:r>
      <w:r w:rsidR="009A57EA">
        <w:rPr>
          <w:rFonts w:ascii="Arial" w:hAnsi="Arial"/>
          <w:sz w:val="28"/>
        </w:rPr>
        <w:t xml:space="preserve"> venceu os itens: 01 e 07 e a empresa </w:t>
      </w:r>
      <w:r w:rsidR="009A57EA" w:rsidRPr="004A73B7">
        <w:rPr>
          <w:rFonts w:ascii="Arial" w:hAnsi="Arial"/>
          <w:b/>
          <w:sz w:val="28"/>
        </w:rPr>
        <w:t>SALVATRAT MECÂNICA PARA TRATORES LTDA</w:t>
      </w:r>
      <w:r w:rsidR="009A57EA">
        <w:rPr>
          <w:rFonts w:ascii="Arial" w:hAnsi="Arial"/>
          <w:sz w:val="28"/>
        </w:rPr>
        <w:t xml:space="preserve"> venceu os itens: 02 </w:t>
      </w:r>
      <w:proofErr w:type="gramStart"/>
      <w:r w:rsidR="009A57EA">
        <w:rPr>
          <w:rFonts w:ascii="Arial" w:hAnsi="Arial"/>
          <w:sz w:val="28"/>
        </w:rPr>
        <w:t>ao 06</w:t>
      </w:r>
      <w:proofErr w:type="gramEnd"/>
      <w:r w:rsidR="009A57EA">
        <w:rPr>
          <w:rFonts w:ascii="Arial" w:hAnsi="Arial"/>
          <w:sz w:val="28"/>
        </w:rPr>
        <w:t xml:space="preserve">, 08 ao 21 por terem </w:t>
      </w:r>
      <w:r w:rsidR="00357431">
        <w:rPr>
          <w:rFonts w:ascii="Arial" w:hAnsi="Arial"/>
          <w:sz w:val="28"/>
        </w:rPr>
        <w:t xml:space="preserve"> apresentado </w:t>
      </w:r>
      <w:r w:rsidR="00EC3F98">
        <w:rPr>
          <w:rFonts w:ascii="Arial" w:hAnsi="Arial"/>
          <w:sz w:val="28"/>
        </w:rPr>
        <w:t>preço</w:t>
      </w:r>
      <w:r w:rsidR="009A57EA">
        <w:rPr>
          <w:rFonts w:ascii="Arial" w:hAnsi="Arial"/>
          <w:sz w:val="28"/>
        </w:rPr>
        <w:t>s</w:t>
      </w:r>
      <w:r w:rsidR="00EC3F98">
        <w:rPr>
          <w:rFonts w:ascii="Arial" w:hAnsi="Arial"/>
          <w:sz w:val="28"/>
        </w:rPr>
        <w:t xml:space="preserve"> compatíve</w:t>
      </w:r>
      <w:r w:rsidR="009A57EA">
        <w:rPr>
          <w:rFonts w:ascii="Arial" w:hAnsi="Arial"/>
          <w:sz w:val="28"/>
        </w:rPr>
        <w:t>is</w:t>
      </w:r>
      <w:r w:rsidR="00EC3F98">
        <w:rPr>
          <w:rFonts w:ascii="Arial" w:hAnsi="Arial"/>
          <w:sz w:val="28"/>
        </w:rPr>
        <w:t xml:space="preserve"> com o</w:t>
      </w:r>
      <w:r w:rsidR="00357431">
        <w:rPr>
          <w:rFonts w:ascii="Arial" w:hAnsi="Arial"/>
          <w:sz w:val="28"/>
        </w:rPr>
        <w:t xml:space="preserve"> orçad</w:t>
      </w:r>
      <w:r w:rsidR="00EC3F98">
        <w:rPr>
          <w:rFonts w:ascii="Arial" w:hAnsi="Arial"/>
          <w:sz w:val="28"/>
        </w:rPr>
        <w:t>o</w:t>
      </w:r>
      <w:r w:rsidR="00357431">
        <w:rPr>
          <w:rFonts w:ascii="Arial" w:hAnsi="Arial"/>
          <w:sz w:val="28"/>
        </w:rPr>
        <w:t xml:space="preserve"> pelo </w:t>
      </w:r>
      <w:r w:rsidR="000D0A52">
        <w:rPr>
          <w:rFonts w:ascii="Arial" w:hAnsi="Arial"/>
          <w:sz w:val="28"/>
        </w:rPr>
        <w:t xml:space="preserve"> Município</w:t>
      </w:r>
      <w:r w:rsidR="0069352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Nada mais havendo encerro a presente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A74683" w:rsidRDefault="00A74683">
      <w:pPr>
        <w:jc w:val="both"/>
        <w:rPr>
          <w:rFonts w:ascii="Arial" w:hAnsi="Arial"/>
          <w:sz w:val="28"/>
        </w:rPr>
      </w:pPr>
    </w:p>
    <w:p w:rsidR="00A74683" w:rsidRPr="00BB37F5" w:rsidRDefault="00A74683" w:rsidP="00A74683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>Ref.: Processo de Licitação nº</w:t>
      </w:r>
      <w:r>
        <w:rPr>
          <w:rFonts w:ascii="Arial" w:hAnsi="Arial" w:cs="Arial"/>
          <w:sz w:val="28"/>
        </w:rPr>
        <w:t xml:space="preserve"> </w:t>
      </w:r>
      <w:r w:rsidR="009A57EA">
        <w:rPr>
          <w:rFonts w:ascii="Arial" w:hAnsi="Arial" w:cs="Arial"/>
          <w:sz w:val="28"/>
        </w:rPr>
        <w:t>231</w:t>
      </w:r>
      <w:r w:rsidRPr="00BB37F5">
        <w:rPr>
          <w:rFonts w:ascii="Arial" w:hAnsi="Arial" w:cs="Arial"/>
          <w:sz w:val="28"/>
        </w:rPr>
        <w:t>/201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>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Homologo o procedimento da Licitação nº</w:t>
      </w:r>
      <w:r>
        <w:rPr>
          <w:rFonts w:ascii="Arial" w:hAnsi="Arial" w:cs="Arial"/>
          <w:sz w:val="28"/>
        </w:rPr>
        <w:t xml:space="preserve"> </w:t>
      </w:r>
      <w:r w:rsidR="009A57EA">
        <w:rPr>
          <w:rFonts w:ascii="Arial" w:hAnsi="Arial" w:cs="Arial"/>
          <w:sz w:val="28"/>
        </w:rPr>
        <w:t>231</w:t>
      </w:r>
      <w:r w:rsidRPr="00BB37F5">
        <w:rPr>
          <w:rFonts w:ascii="Arial" w:hAnsi="Arial" w:cs="Arial"/>
          <w:sz w:val="28"/>
        </w:rPr>
        <w:t>/201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DA3C19">
        <w:rPr>
          <w:rFonts w:ascii="Arial" w:hAnsi="Arial" w:cs="Arial"/>
          <w:sz w:val="28"/>
        </w:rPr>
        <w:t>0</w:t>
      </w:r>
      <w:r w:rsidR="009A57EA">
        <w:rPr>
          <w:rFonts w:ascii="Arial" w:hAnsi="Arial" w:cs="Arial"/>
          <w:sz w:val="28"/>
        </w:rPr>
        <w:t>31</w:t>
      </w:r>
      <w:r w:rsidRPr="00BB37F5">
        <w:rPr>
          <w:rFonts w:ascii="Arial" w:hAnsi="Arial" w:cs="Arial"/>
          <w:sz w:val="28"/>
        </w:rPr>
        <w:t>/201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</w:t>
      </w:r>
      <w:r w:rsidR="009A57EA">
        <w:rPr>
          <w:rFonts w:ascii="Arial" w:hAnsi="Arial" w:cs="Arial"/>
          <w:sz w:val="28"/>
        </w:rPr>
        <w:t>s</w:t>
      </w:r>
      <w:r w:rsidRPr="00BB37F5">
        <w:rPr>
          <w:rFonts w:ascii="Arial" w:hAnsi="Arial" w:cs="Arial"/>
          <w:sz w:val="28"/>
        </w:rPr>
        <w:t xml:space="preserve"> empresa</w:t>
      </w:r>
      <w:r w:rsidR="009A57EA">
        <w:rPr>
          <w:rFonts w:ascii="Arial" w:hAnsi="Arial" w:cs="Arial"/>
          <w:sz w:val="28"/>
        </w:rPr>
        <w:t>s</w:t>
      </w:r>
      <w:r w:rsidRPr="00BB37F5">
        <w:rPr>
          <w:rFonts w:ascii="Arial" w:hAnsi="Arial" w:cs="Arial"/>
          <w:sz w:val="28"/>
        </w:rPr>
        <w:t xml:space="preserve"> </w:t>
      </w:r>
      <w:r w:rsidR="009A57EA" w:rsidRPr="004A73B7">
        <w:rPr>
          <w:rFonts w:ascii="Arial" w:hAnsi="Arial"/>
          <w:b/>
          <w:sz w:val="28"/>
        </w:rPr>
        <w:t>SALVATRAT MECÂNICA PARA TRATORES LTDA</w:t>
      </w:r>
      <w:r w:rsidR="009A57EA">
        <w:rPr>
          <w:rFonts w:ascii="Arial" w:hAnsi="Arial"/>
          <w:sz w:val="28"/>
        </w:rPr>
        <w:t xml:space="preserve">, e </w:t>
      </w:r>
      <w:r w:rsidR="009A57EA" w:rsidRPr="004A73B7">
        <w:rPr>
          <w:rFonts w:ascii="Arial" w:hAnsi="Arial"/>
          <w:b/>
          <w:sz w:val="28"/>
        </w:rPr>
        <w:t>SSB FLEXÍVEIS AUTOMOTIVOS LTDA Me</w:t>
      </w:r>
      <w:r>
        <w:rPr>
          <w:rFonts w:ascii="Arial" w:hAnsi="Arial"/>
          <w:b/>
          <w:sz w:val="28"/>
        </w:rPr>
        <w:t>,</w:t>
      </w:r>
      <w:proofErr w:type="gramStart"/>
      <w:r w:rsidRPr="00CE7220">
        <w:rPr>
          <w:rFonts w:ascii="Arial" w:hAnsi="Arial"/>
          <w:b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 </w:t>
      </w:r>
      <w:proofErr w:type="gramEnd"/>
      <w:r w:rsidRPr="00BB37F5">
        <w:rPr>
          <w:rFonts w:ascii="Arial" w:hAnsi="Arial" w:cs="Arial"/>
          <w:sz w:val="28"/>
        </w:rPr>
        <w:t>licitante</w:t>
      </w:r>
      <w:r w:rsidR="009A57EA">
        <w:rPr>
          <w:rFonts w:ascii="Arial" w:hAnsi="Arial" w:cs="Arial"/>
          <w:sz w:val="28"/>
        </w:rPr>
        <w:t>s</w:t>
      </w:r>
      <w:r w:rsidRPr="00BB37F5">
        <w:rPr>
          <w:rFonts w:ascii="Arial" w:hAnsi="Arial" w:cs="Arial"/>
          <w:sz w:val="28"/>
        </w:rPr>
        <w:t xml:space="preserve"> vencedora</w:t>
      </w:r>
      <w:r w:rsidR="009A57EA">
        <w:rPr>
          <w:rFonts w:ascii="Arial" w:hAnsi="Arial" w:cs="Arial"/>
          <w:sz w:val="28"/>
        </w:rPr>
        <w:t>s</w:t>
      </w:r>
      <w:r w:rsidRPr="00BB37F5">
        <w:rPr>
          <w:rFonts w:ascii="Arial" w:hAnsi="Arial" w:cs="Arial"/>
          <w:sz w:val="28"/>
        </w:rPr>
        <w:t>, conforme decisão da Comissão Permanente de Licitações.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>
        <w:rPr>
          <w:rFonts w:ascii="Arial" w:hAnsi="Arial" w:cs="Arial"/>
          <w:sz w:val="28"/>
        </w:rPr>
        <w:t xml:space="preserve"> </w:t>
      </w:r>
      <w:r w:rsidR="009A57EA">
        <w:rPr>
          <w:rFonts w:ascii="Arial" w:hAnsi="Arial" w:cs="Arial"/>
          <w:sz w:val="28"/>
        </w:rPr>
        <w:t>23</w:t>
      </w:r>
      <w:r w:rsidRPr="00BB37F5">
        <w:rPr>
          <w:rFonts w:ascii="Arial" w:hAnsi="Arial" w:cs="Arial"/>
          <w:sz w:val="28"/>
        </w:rPr>
        <w:t xml:space="preserve"> de</w:t>
      </w:r>
      <w:r>
        <w:rPr>
          <w:rFonts w:ascii="Arial" w:hAnsi="Arial" w:cs="Arial"/>
          <w:sz w:val="28"/>
        </w:rPr>
        <w:t xml:space="preserve"> </w:t>
      </w:r>
      <w:r w:rsidR="009A57EA">
        <w:rPr>
          <w:rFonts w:ascii="Arial" w:hAnsi="Arial" w:cs="Arial"/>
          <w:sz w:val="28"/>
        </w:rPr>
        <w:t>março</w:t>
      </w:r>
      <w:bookmarkStart w:id="0" w:name="_GoBack"/>
      <w:bookmarkEnd w:id="0"/>
      <w:r w:rsidRPr="00BB37F5">
        <w:rPr>
          <w:rFonts w:ascii="Arial" w:hAnsi="Arial" w:cs="Arial"/>
          <w:sz w:val="28"/>
        </w:rPr>
        <w:t xml:space="preserve"> de 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 .</w:t>
      </w: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  Prefeit</w:t>
      </w:r>
      <w:r>
        <w:rPr>
          <w:rFonts w:ascii="Arial" w:hAnsi="Arial" w:cs="Arial"/>
          <w:sz w:val="28"/>
        </w:rPr>
        <w:t>o Municipal</w:t>
      </w:r>
    </w:p>
    <w:p w:rsidR="00A74683" w:rsidRPr="00BB37F5" w:rsidRDefault="00A74683" w:rsidP="00A74683">
      <w:pPr>
        <w:rPr>
          <w:rFonts w:ascii="Arial" w:hAnsi="Arial" w:cs="Arial"/>
          <w:sz w:val="28"/>
        </w:rPr>
      </w:pPr>
    </w:p>
    <w:p w:rsidR="00A74683" w:rsidRPr="00BB37F5" w:rsidRDefault="00A74683" w:rsidP="00A74683">
      <w:pPr>
        <w:pStyle w:val="Corpodetexto"/>
        <w:jc w:val="left"/>
        <w:rPr>
          <w:rFonts w:cs="Arial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Default="00A74683">
      <w:pPr>
        <w:jc w:val="both"/>
        <w:rPr>
          <w:rFonts w:ascii="Arial" w:hAnsi="Arial"/>
          <w:sz w:val="28"/>
        </w:rPr>
      </w:pPr>
    </w:p>
    <w:sectPr w:rsidR="00A74683" w:rsidSect="004F168D">
      <w:pgSz w:w="12242" w:h="20163" w:code="5"/>
      <w:pgMar w:top="2835" w:right="1701" w:bottom="34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97A91"/>
    <w:rsid w:val="000D0A52"/>
    <w:rsid w:val="000E662B"/>
    <w:rsid w:val="00116E82"/>
    <w:rsid w:val="001200E1"/>
    <w:rsid w:val="00234F14"/>
    <w:rsid w:val="002460DB"/>
    <w:rsid w:val="00260C10"/>
    <w:rsid w:val="002923D6"/>
    <w:rsid w:val="00306267"/>
    <w:rsid w:val="003073BB"/>
    <w:rsid w:val="003118C1"/>
    <w:rsid w:val="00354380"/>
    <w:rsid w:val="003550E0"/>
    <w:rsid w:val="00357431"/>
    <w:rsid w:val="0038009C"/>
    <w:rsid w:val="00386BD8"/>
    <w:rsid w:val="0039444C"/>
    <w:rsid w:val="003B7905"/>
    <w:rsid w:val="003C676B"/>
    <w:rsid w:val="00403350"/>
    <w:rsid w:val="00406987"/>
    <w:rsid w:val="004167D2"/>
    <w:rsid w:val="00420AD8"/>
    <w:rsid w:val="00422AE1"/>
    <w:rsid w:val="004A73B7"/>
    <w:rsid w:val="004B5CA4"/>
    <w:rsid w:val="004C7A02"/>
    <w:rsid w:val="004D07EC"/>
    <w:rsid w:val="004E5599"/>
    <w:rsid w:val="004F168D"/>
    <w:rsid w:val="00503B5C"/>
    <w:rsid w:val="00504296"/>
    <w:rsid w:val="005B1A91"/>
    <w:rsid w:val="005C58B4"/>
    <w:rsid w:val="00623A56"/>
    <w:rsid w:val="0062619B"/>
    <w:rsid w:val="00661F17"/>
    <w:rsid w:val="0067148E"/>
    <w:rsid w:val="006909F3"/>
    <w:rsid w:val="00693528"/>
    <w:rsid w:val="00695EEA"/>
    <w:rsid w:val="00696552"/>
    <w:rsid w:val="006D2605"/>
    <w:rsid w:val="006E1469"/>
    <w:rsid w:val="00791CEA"/>
    <w:rsid w:val="007C52E5"/>
    <w:rsid w:val="00812BFA"/>
    <w:rsid w:val="0089008B"/>
    <w:rsid w:val="008D27E3"/>
    <w:rsid w:val="008D4883"/>
    <w:rsid w:val="009276D7"/>
    <w:rsid w:val="0094240B"/>
    <w:rsid w:val="00980E90"/>
    <w:rsid w:val="009A57EA"/>
    <w:rsid w:val="009F13C4"/>
    <w:rsid w:val="009F49DE"/>
    <w:rsid w:val="009F6FD4"/>
    <w:rsid w:val="00A24728"/>
    <w:rsid w:val="00A66337"/>
    <w:rsid w:val="00A70E2E"/>
    <w:rsid w:val="00A74683"/>
    <w:rsid w:val="00AD539E"/>
    <w:rsid w:val="00AD6496"/>
    <w:rsid w:val="00B0158D"/>
    <w:rsid w:val="00B148C8"/>
    <w:rsid w:val="00BA3E55"/>
    <w:rsid w:val="00BB0C65"/>
    <w:rsid w:val="00BB37F5"/>
    <w:rsid w:val="00BD5E44"/>
    <w:rsid w:val="00BE23C0"/>
    <w:rsid w:val="00BF3E33"/>
    <w:rsid w:val="00C07EF8"/>
    <w:rsid w:val="00C27084"/>
    <w:rsid w:val="00C30A01"/>
    <w:rsid w:val="00C34422"/>
    <w:rsid w:val="00C71C89"/>
    <w:rsid w:val="00CD6D68"/>
    <w:rsid w:val="00D048AF"/>
    <w:rsid w:val="00D167C8"/>
    <w:rsid w:val="00D2172C"/>
    <w:rsid w:val="00D23A23"/>
    <w:rsid w:val="00D267C7"/>
    <w:rsid w:val="00D53774"/>
    <w:rsid w:val="00D57959"/>
    <w:rsid w:val="00D8324B"/>
    <w:rsid w:val="00D83658"/>
    <w:rsid w:val="00DA3C19"/>
    <w:rsid w:val="00E064C7"/>
    <w:rsid w:val="00E12638"/>
    <w:rsid w:val="00E50EF2"/>
    <w:rsid w:val="00E54B3A"/>
    <w:rsid w:val="00E96C91"/>
    <w:rsid w:val="00EA062C"/>
    <w:rsid w:val="00EA7783"/>
    <w:rsid w:val="00EC099A"/>
    <w:rsid w:val="00EC2292"/>
    <w:rsid w:val="00EC3F98"/>
    <w:rsid w:val="00EE008A"/>
    <w:rsid w:val="00F374E0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LIC2.LIC.dot</Template>
  <TotalTime>17</TotalTime>
  <Pages>2</Pages>
  <Words>265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Rochele Nicoletti</cp:lastModifiedBy>
  <cp:revision>3</cp:revision>
  <cp:lastPrinted>2015-01-19T16:35:00Z</cp:lastPrinted>
  <dcterms:created xsi:type="dcterms:W3CDTF">2015-03-23T13:50:00Z</dcterms:created>
  <dcterms:modified xsi:type="dcterms:W3CDTF">2015-03-23T14:06:00Z</dcterms:modified>
</cp:coreProperties>
</file>