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2" w:rsidRPr="00142294" w:rsidRDefault="00FE4F82">
      <w:pPr>
        <w:jc w:val="center"/>
        <w:rPr>
          <w:rFonts w:ascii="Comic Sans MS" w:hAnsi="Comic Sans MS" w:cs="Arial"/>
          <w:b/>
          <w:sz w:val="20"/>
        </w:rPr>
      </w:pPr>
      <w:r w:rsidRPr="00142294">
        <w:rPr>
          <w:rFonts w:ascii="Comic Sans MS" w:hAnsi="Comic Sans MS" w:cs="Arial"/>
          <w:b/>
          <w:sz w:val="20"/>
        </w:rPr>
        <w:t>TERMO DE CONVÊNIO</w:t>
      </w:r>
      <w:r w:rsidR="00142294">
        <w:rPr>
          <w:rFonts w:ascii="Comic Sans MS" w:hAnsi="Comic Sans MS" w:cs="Arial"/>
          <w:b/>
          <w:sz w:val="20"/>
        </w:rPr>
        <w:t xml:space="preserve"> Nº 011/2016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ind w:left="3540" w:hanging="3540"/>
        <w:jc w:val="both"/>
        <w:rPr>
          <w:rFonts w:ascii="Comic Sans MS" w:hAnsi="Comic Sans MS" w:cs="Arial"/>
          <w:sz w:val="20"/>
        </w:rPr>
      </w:pPr>
      <w:bookmarkStart w:id="0" w:name="_GoBack"/>
      <w:bookmarkEnd w:id="0"/>
      <w:r w:rsidRPr="00142294">
        <w:rPr>
          <w:rFonts w:ascii="Comic Sans MS" w:hAnsi="Comic Sans MS" w:cs="Arial"/>
          <w:sz w:val="20"/>
        </w:rPr>
        <w:tab/>
      </w:r>
      <w:r w:rsidRPr="00142294">
        <w:rPr>
          <w:rFonts w:ascii="Comic Sans MS" w:hAnsi="Comic Sans MS" w:cs="Arial"/>
          <w:b/>
          <w:sz w:val="20"/>
        </w:rPr>
        <w:t>CONVÊNIO QUE ENTRE SI FAZEM O MUNICÍPIO DE SÃO MARCOS E A ASSOCIAÇÃO EDUCACIONAL SÃO MARCOS-ASSEMARCOS, COM VISTAS AO INCREMENTO DO ENSINO MÉDIO NA CIDADE DE SÃO MARCOS</w:t>
      </w:r>
      <w:r w:rsidRPr="00142294">
        <w:rPr>
          <w:rFonts w:ascii="Comic Sans MS" w:hAnsi="Comic Sans MS" w:cs="Arial"/>
          <w:sz w:val="20"/>
        </w:rPr>
        <w:t>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ab/>
      </w:r>
      <w:r w:rsidRPr="00142294">
        <w:rPr>
          <w:rFonts w:ascii="Comic Sans MS" w:hAnsi="Comic Sans MS" w:cs="Arial"/>
          <w:sz w:val="20"/>
        </w:rPr>
        <w:tab/>
      </w:r>
      <w:r w:rsidRPr="00142294">
        <w:rPr>
          <w:rFonts w:ascii="Comic Sans MS" w:hAnsi="Comic Sans MS" w:cs="Arial"/>
          <w:b/>
          <w:sz w:val="20"/>
        </w:rPr>
        <w:t>O MUNICÍPIO DE SÃO MARCOS</w:t>
      </w:r>
      <w:r w:rsidRPr="00142294">
        <w:rPr>
          <w:rFonts w:ascii="Comic Sans MS" w:hAnsi="Comic Sans MS" w:cs="Arial"/>
          <w:sz w:val="20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 w:rsidRPr="00142294">
        <w:rPr>
          <w:rFonts w:ascii="Comic Sans MS" w:hAnsi="Comic Sans MS" w:cs="Arial"/>
          <w:b/>
          <w:sz w:val="20"/>
        </w:rPr>
        <w:t>CONCEDENTE</w:t>
      </w:r>
      <w:r w:rsidRPr="00142294">
        <w:rPr>
          <w:rFonts w:ascii="Comic Sans MS" w:hAnsi="Comic Sans MS" w:cs="Arial"/>
          <w:sz w:val="20"/>
        </w:rPr>
        <w:t xml:space="preserve"> e, de outro lado, </w:t>
      </w:r>
      <w:r w:rsidRPr="00142294">
        <w:rPr>
          <w:rFonts w:ascii="Comic Sans MS" w:hAnsi="Comic Sans MS" w:cs="Arial"/>
          <w:b/>
          <w:sz w:val="20"/>
        </w:rPr>
        <w:t>ASSOCIAÇÃO EDUCACIONAL DE SÃO MARCOS</w:t>
      </w:r>
      <w:r w:rsidR="00142294">
        <w:rPr>
          <w:rFonts w:ascii="Comic Sans MS" w:hAnsi="Comic Sans MS" w:cs="Arial"/>
          <w:b/>
          <w:sz w:val="20"/>
        </w:rPr>
        <w:t xml:space="preserve"> </w:t>
      </w:r>
      <w:r w:rsidRPr="00142294">
        <w:rPr>
          <w:rFonts w:ascii="Comic Sans MS" w:hAnsi="Comic Sans MS" w:cs="Arial"/>
          <w:b/>
          <w:sz w:val="20"/>
        </w:rPr>
        <w:t>-</w:t>
      </w:r>
      <w:r w:rsidR="00142294">
        <w:rPr>
          <w:rFonts w:ascii="Comic Sans MS" w:hAnsi="Comic Sans MS" w:cs="Arial"/>
          <w:b/>
          <w:sz w:val="20"/>
        </w:rPr>
        <w:t xml:space="preserve"> </w:t>
      </w:r>
      <w:r w:rsidRPr="00142294">
        <w:rPr>
          <w:rFonts w:ascii="Comic Sans MS" w:hAnsi="Comic Sans MS" w:cs="Arial"/>
          <w:b/>
          <w:sz w:val="20"/>
        </w:rPr>
        <w:t>ASSEMARCOS</w:t>
      </w:r>
      <w:r w:rsidRPr="00142294">
        <w:rPr>
          <w:rFonts w:ascii="Comic Sans MS" w:hAnsi="Comic Sans MS" w:cs="Arial"/>
          <w:sz w:val="20"/>
        </w:rPr>
        <w:t xml:space="preserve">, pessoa jurídica de direito privado, entidade sem fins lucrativos devidamente registrada no CNPJ sob o nº 05.957.547/0001-01, com sede na Av.Venâncio Aires, nº 166, nesta cidade de São Marcos-RS, neste ato representada pela sua representante legal, </w:t>
      </w:r>
      <w:r w:rsidR="00142294" w:rsidRPr="00C63A4B">
        <w:rPr>
          <w:rFonts w:ascii="Comic Sans MS" w:hAnsi="Comic Sans MS" w:cs="Arial"/>
          <w:sz w:val="20"/>
        </w:rPr>
        <w:t xml:space="preserve">Sra. </w:t>
      </w:r>
      <w:r w:rsidR="00027BE8">
        <w:rPr>
          <w:rFonts w:ascii="Comic Sans MS" w:hAnsi="Comic Sans MS" w:cs="Arial"/>
          <w:sz w:val="20"/>
        </w:rPr>
        <w:t xml:space="preserve">Gisele </w:t>
      </w:r>
      <w:proofErr w:type="spellStart"/>
      <w:r w:rsidR="00027BE8">
        <w:rPr>
          <w:rFonts w:ascii="Comic Sans MS" w:hAnsi="Comic Sans MS" w:cs="Arial"/>
          <w:sz w:val="20"/>
        </w:rPr>
        <w:t>Brugalli</w:t>
      </w:r>
      <w:proofErr w:type="spellEnd"/>
      <w:r w:rsidR="00027BE8">
        <w:rPr>
          <w:rFonts w:ascii="Comic Sans MS" w:hAnsi="Comic Sans MS" w:cs="Arial"/>
          <w:sz w:val="20"/>
        </w:rPr>
        <w:t xml:space="preserve"> Borghetti</w:t>
      </w:r>
      <w:r w:rsidR="00142294" w:rsidRPr="00C63A4B">
        <w:rPr>
          <w:rFonts w:ascii="Comic Sans MS" w:hAnsi="Comic Sans MS" w:cs="Arial"/>
          <w:sz w:val="20"/>
        </w:rPr>
        <w:t>, brasileira, casada, portadora do C</w:t>
      </w:r>
      <w:r w:rsidR="00142294">
        <w:rPr>
          <w:rFonts w:ascii="Comic Sans MS" w:hAnsi="Comic Sans MS" w:cs="Arial"/>
          <w:sz w:val="20"/>
        </w:rPr>
        <w:t>PF</w:t>
      </w:r>
      <w:r w:rsidR="00142294" w:rsidRPr="00C63A4B">
        <w:rPr>
          <w:rFonts w:ascii="Comic Sans MS" w:hAnsi="Comic Sans MS" w:cs="Arial"/>
          <w:sz w:val="20"/>
        </w:rPr>
        <w:t xml:space="preserve"> nº </w:t>
      </w:r>
      <w:r w:rsidR="00027BE8">
        <w:rPr>
          <w:rFonts w:ascii="Comic Sans MS" w:hAnsi="Comic Sans MS" w:cs="Arial"/>
          <w:sz w:val="20"/>
        </w:rPr>
        <w:t>450.888.100-91</w:t>
      </w:r>
      <w:r w:rsidR="00142294" w:rsidRPr="00C63A4B">
        <w:rPr>
          <w:rFonts w:ascii="Comic Sans MS" w:hAnsi="Comic Sans MS" w:cs="Arial"/>
          <w:sz w:val="20"/>
        </w:rPr>
        <w:t>, residente e domiciliada no Município de São Marcos - RS</w:t>
      </w:r>
      <w:r w:rsidRPr="00142294">
        <w:rPr>
          <w:rFonts w:ascii="Comic Sans MS" w:hAnsi="Comic Sans MS" w:cs="Arial"/>
          <w:sz w:val="20"/>
        </w:rPr>
        <w:t xml:space="preserve">, doravante denominada </w:t>
      </w:r>
      <w:r w:rsidRPr="00142294">
        <w:rPr>
          <w:rFonts w:ascii="Comic Sans MS" w:hAnsi="Comic Sans MS" w:cs="Arial"/>
          <w:b/>
          <w:sz w:val="20"/>
        </w:rPr>
        <w:t>de CONVENENTE</w:t>
      </w:r>
      <w:r w:rsidRPr="00142294">
        <w:rPr>
          <w:rFonts w:ascii="Comic Sans MS" w:hAnsi="Comic Sans MS" w:cs="Arial"/>
          <w:sz w:val="20"/>
        </w:rPr>
        <w:t>, os quais celebram o presente Termo de Convênio nos termos que seguem: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 w:cs="Arial"/>
          <w:szCs w:val="24"/>
        </w:rPr>
      </w:pPr>
      <w:r w:rsidRPr="00142294">
        <w:rPr>
          <w:rFonts w:ascii="Comic Sans MS" w:hAnsi="Comic Sans MS" w:cs="Arial"/>
          <w:szCs w:val="24"/>
        </w:rPr>
        <w:t>CLÁUSULA PRIMEIRA: DO OBJETO</w:t>
      </w:r>
    </w:p>
    <w:p w:rsidR="00142294" w:rsidRPr="00142294" w:rsidRDefault="00142294" w:rsidP="00142294"/>
    <w:p w:rsidR="00FE4F82" w:rsidRPr="00142294" w:rsidRDefault="00FE4F82">
      <w:pPr>
        <w:pStyle w:val="Recuodecorpodetexto3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Tem por objeto, o presente convênio o objetivo de incrementar/fomentar o ensino médio na cidade de São Marcos.</w:t>
      </w:r>
    </w:p>
    <w:p w:rsidR="00FE4F82" w:rsidRPr="00142294" w:rsidRDefault="00FE4F82">
      <w:pPr>
        <w:pStyle w:val="Recuodecorpodetexto3"/>
        <w:rPr>
          <w:rFonts w:ascii="Comic Sans MS" w:hAnsi="Comic Sans MS" w:cs="Arial"/>
          <w:sz w:val="20"/>
        </w:rPr>
      </w:pPr>
    </w:p>
    <w:p w:rsidR="00FE4F82" w:rsidRDefault="00FE4F82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 w:cs="Arial"/>
          <w:b w:val="0"/>
          <w:szCs w:val="24"/>
        </w:rPr>
      </w:pPr>
      <w:r w:rsidRPr="00142294">
        <w:rPr>
          <w:rFonts w:ascii="Comic Sans MS" w:hAnsi="Comic Sans MS" w:cs="Arial"/>
          <w:szCs w:val="24"/>
        </w:rPr>
        <w:t>CLÁUSULA SEGUNDA: DAS OBRIGAÇÕES DO CONCEDENTE</w:t>
      </w:r>
    </w:p>
    <w:p w:rsidR="00142294" w:rsidRPr="00142294" w:rsidRDefault="00142294" w:rsidP="00142294"/>
    <w:p w:rsidR="00FE4F82" w:rsidRPr="00142294" w:rsidRDefault="00D43331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 xml:space="preserve">O CONCEDENTE obriga-se a repassar, mensalmente, ao CONVENENTE a quantia correspondente a </w:t>
      </w:r>
      <w:r w:rsidR="00142294">
        <w:rPr>
          <w:rFonts w:ascii="Comic Sans MS" w:hAnsi="Comic Sans MS" w:cs="Arial"/>
          <w:sz w:val="20"/>
        </w:rPr>
        <w:t>25</w:t>
      </w:r>
      <w:r w:rsidRPr="00142294">
        <w:rPr>
          <w:rFonts w:ascii="Comic Sans MS" w:hAnsi="Comic Sans MS" w:cs="Arial"/>
          <w:sz w:val="20"/>
        </w:rPr>
        <w:t>% (</w:t>
      </w:r>
      <w:r w:rsidR="00142294">
        <w:rPr>
          <w:rFonts w:ascii="Comic Sans MS" w:hAnsi="Comic Sans MS" w:cs="Arial"/>
          <w:sz w:val="20"/>
        </w:rPr>
        <w:t>vinte e cinco por cento</w:t>
      </w:r>
      <w:r w:rsidRPr="00142294">
        <w:rPr>
          <w:rFonts w:ascii="Comic Sans MS" w:hAnsi="Comic Sans MS" w:cs="Arial"/>
          <w:sz w:val="20"/>
        </w:rPr>
        <w:t xml:space="preserve">) da mensalidade escolar, </w:t>
      </w:r>
      <w:r w:rsidR="00FE4F82" w:rsidRPr="00142294">
        <w:rPr>
          <w:rFonts w:ascii="Comic Sans MS" w:hAnsi="Comic Sans MS" w:cs="Arial"/>
          <w:sz w:val="20"/>
        </w:rPr>
        <w:t xml:space="preserve">por vaga solicitada </w:t>
      </w:r>
      <w:proofErr w:type="gramStart"/>
      <w:r w:rsidR="00FE4F82" w:rsidRPr="00142294">
        <w:rPr>
          <w:rFonts w:ascii="Comic Sans MS" w:hAnsi="Comic Sans MS" w:cs="Arial"/>
          <w:sz w:val="20"/>
        </w:rPr>
        <w:t>pelo concedente</w:t>
      </w:r>
      <w:proofErr w:type="gramEnd"/>
      <w:r w:rsidR="00FE4F82" w:rsidRPr="00142294">
        <w:rPr>
          <w:rFonts w:ascii="Comic Sans MS" w:hAnsi="Comic Sans MS" w:cs="Arial"/>
          <w:sz w:val="20"/>
        </w:rPr>
        <w:t>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 w:cs="Arial"/>
          <w:szCs w:val="24"/>
        </w:rPr>
      </w:pPr>
      <w:r w:rsidRPr="00142294">
        <w:rPr>
          <w:rFonts w:ascii="Comic Sans MS" w:hAnsi="Comic Sans MS" w:cs="Arial"/>
          <w:szCs w:val="24"/>
        </w:rPr>
        <w:t>CLÁUSULA TERCEIRA: DAS OBRIGAÇÕES DO CONVENENTE</w:t>
      </w:r>
    </w:p>
    <w:p w:rsidR="00142294" w:rsidRPr="00142294" w:rsidRDefault="00142294" w:rsidP="00142294"/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O CONVENENTE obriga-se na realização do objeto descrito na cláusula primeira, sendo que, para isso, deverá:</w:t>
      </w:r>
    </w:p>
    <w:p w:rsidR="00FE4F82" w:rsidRPr="00142294" w:rsidRDefault="00FE4F82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Prestar todo o ensino necessário ao aluno na forma sistemática da escola.</w:t>
      </w:r>
    </w:p>
    <w:p w:rsidR="00D43331" w:rsidRPr="00142294" w:rsidRDefault="00D43331" w:rsidP="00D43331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Disponibilizar até onze vagas em cada ano do ensino médio na escola de primeiro e segundo graus conhecida por MUTIRÃO.</w:t>
      </w:r>
    </w:p>
    <w:p w:rsidR="00FE4F82" w:rsidRPr="00142294" w:rsidRDefault="00FE4F82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Tratar de forma igualitária aos demais, os estudantes indicados pelo CONCEDENTE.</w:t>
      </w:r>
    </w:p>
    <w:p w:rsidR="00D43331" w:rsidRDefault="00D43331" w:rsidP="00D43331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Conceder um desconto na mensalidade correspondente 35% (trinta e cinco por cento) em cada vaga preenchida.</w:t>
      </w:r>
    </w:p>
    <w:p w:rsidR="00027BE8" w:rsidRPr="00142294" w:rsidRDefault="00027BE8" w:rsidP="00027BE8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lastRenderedPageBreak/>
        <w:t>Prestar toda e qualquer informação solicitada pelo CONCEDENTE sobre os estudos desenvolvidos, assuntos relacionados ao aluno beneficiado com a bolsa.</w:t>
      </w:r>
    </w:p>
    <w:p w:rsidR="00FE4F82" w:rsidRDefault="00FE4F82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Firmar acordo com o aluno indicado constando cancelamento da matrícula em caso de expulsão da escola</w:t>
      </w:r>
      <w:r w:rsidR="00142294">
        <w:rPr>
          <w:rFonts w:ascii="Comic Sans MS" w:hAnsi="Comic Sans MS" w:cs="Arial"/>
          <w:sz w:val="20"/>
        </w:rPr>
        <w:t xml:space="preserve"> ou</w:t>
      </w:r>
      <w:r w:rsidRPr="00142294">
        <w:rPr>
          <w:rFonts w:ascii="Comic Sans MS" w:hAnsi="Comic Sans MS" w:cs="Arial"/>
          <w:sz w:val="20"/>
        </w:rPr>
        <w:t xml:space="preserve"> </w:t>
      </w:r>
      <w:r w:rsidR="00142294">
        <w:rPr>
          <w:rFonts w:ascii="Comic Sans MS" w:hAnsi="Comic Sans MS" w:cs="Arial"/>
          <w:sz w:val="20"/>
        </w:rPr>
        <w:t xml:space="preserve">reprovação e </w:t>
      </w:r>
      <w:r w:rsidRPr="00142294">
        <w:rPr>
          <w:rFonts w:ascii="Comic Sans MS" w:hAnsi="Comic Sans MS" w:cs="Arial"/>
          <w:sz w:val="20"/>
        </w:rPr>
        <w:t xml:space="preserve">em caso de atraso no pagamento da sua parcela de contrapartida, a qual deverá ser no valor correspondente a </w:t>
      </w:r>
      <w:r w:rsidR="00142294">
        <w:rPr>
          <w:rFonts w:ascii="Comic Sans MS" w:hAnsi="Comic Sans MS" w:cs="Arial"/>
          <w:sz w:val="20"/>
        </w:rPr>
        <w:t>40</w:t>
      </w:r>
      <w:r w:rsidRPr="00142294">
        <w:rPr>
          <w:rFonts w:ascii="Comic Sans MS" w:hAnsi="Comic Sans MS" w:cs="Arial"/>
          <w:sz w:val="20"/>
        </w:rPr>
        <w:t>% (</w:t>
      </w:r>
      <w:r w:rsidR="00142294">
        <w:rPr>
          <w:rFonts w:ascii="Comic Sans MS" w:hAnsi="Comic Sans MS" w:cs="Arial"/>
          <w:sz w:val="20"/>
        </w:rPr>
        <w:t>quarenta</w:t>
      </w:r>
      <w:r w:rsidRPr="00142294">
        <w:rPr>
          <w:rFonts w:ascii="Comic Sans MS" w:hAnsi="Comic Sans MS" w:cs="Arial"/>
          <w:sz w:val="20"/>
        </w:rPr>
        <w:t xml:space="preserve"> por cento) do valor da matrícula;</w:t>
      </w:r>
    </w:p>
    <w:p w:rsidR="00142294" w:rsidRPr="00142294" w:rsidRDefault="00142294" w:rsidP="00142294">
      <w:pPr>
        <w:ind w:left="360"/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Prestar contas, mensalmente, da quantia repassada.</w:t>
      </w:r>
    </w:p>
    <w:p w:rsidR="00FE4F82" w:rsidRPr="00142294" w:rsidRDefault="00FE4F82">
      <w:pPr>
        <w:ind w:left="360"/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 w:cs="Arial"/>
          <w:szCs w:val="24"/>
        </w:rPr>
      </w:pPr>
      <w:r w:rsidRPr="00142294">
        <w:rPr>
          <w:rFonts w:ascii="Comic Sans MS" w:hAnsi="Comic Sans MS" w:cs="Arial"/>
          <w:szCs w:val="24"/>
        </w:rPr>
        <w:t>CLÁUSULA QUARTA: DA PRESTAÇÃO DE CONTAS</w:t>
      </w:r>
    </w:p>
    <w:p w:rsidR="00142294" w:rsidRPr="00142294" w:rsidRDefault="00142294" w:rsidP="00142294"/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O CONVENENTE deverá prestar contas da quantia repassada, na forma determinada pela Secretaria Municipal da Educação do Poder CONCEDENTE.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>
      <w:pPr>
        <w:jc w:val="both"/>
        <w:rPr>
          <w:rFonts w:ascii="Comic Sans MS" w:hAnsi="Comic Sans MS" w:cs="Arial"/>
          <w:b/>
          <w:sz w:val="20"/>
        </w:rPr>
      </w:pPr>
      <w:r w:rsidRPr="00142294">
        <w:rPr>
          <w:rFonts w:ascii="Comic Sans MS" w:hAnsi="Comic Sans MS" w:cs="Arial"/>
          <w:b/>
          <w:sz w:val="20"/>
        </w:rPr>
        <w:t>CLÁUSULA QUINTA - DOS RECURSOS FINANCEIROS:</w:t>
      </w:r>
    </w:p>
    <w:p w:rsidR="00142294" w:rsidRPr="00142294" w:rsidRDefault="00142294">
      <w:pPr>
        <w:jc w:val="both"/>
        <w:rPr>
          <w:rFonts w:ascii="Comic Sans MS" w:hAnsi="Comic Sans MS" w:cs="Arial"/>
          <w:b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Os recursos financeiros referidos na cláusula segunda correrão a conta da seguinte dotação orçamentária: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Órgão/Unidade: 0603-Secretaria da Educação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Função: 12 Educação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Subfunção: 362 Ensino Médio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 xml:space="preserve">Programa: </w:t>
      </w:r>
      <w:r w:rsidR="00C908EC">
        <w:rPr>
          <w:rFonts w:ascii="Comic Sans MS" w:hAnsi="Comic Sans MS" w:cs="Arial"/>
          <w:sz w:val="20"/>
        </w:rPr>
        <w:t>112 Auxílio ao Estudante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 xml:space="preserve">Atividade: </w:t>
      </w:r>
      <w:r w:rsidR="00C908EC">
        <w:rPr>
          <w:rFonts w:ascii="Comic Sans MS" w:hAnsi="Comic Sans MS" w:cs="Arial"/>
          <w:sz w:val="20"/>
        </w:rPr>
        <w:t>2130</w:t>
      </w:r>
      <w:r w:rsidRPr="00142294">
        <w:rPr>
          <w:rFonts w:ascii="Comic Sans MS" w:hAnsi="Comic Sans MS" w:cs="Arial"/>
          <w:sz w:val="20"/>
        </w:rPr>
        <w:t xml:space="preserve"> Bolsas de Estudo</w:t>
      </w:r>
    </w:p>
    <w:p w:rsidR="00FE4F82" w:rsidRPr="00142294" w:rsidRDefault="00FE4F82">
      <w:pPr>
        <w:ind w:left="993" w:hanging="993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Classificação: 33.</w:t>
      </w:r>
      <w:r w:rsidR="00C908EC">
        <w:rPr>
          <w:rFonts w:ascii="Comic Sans MS" w:hAnsi="Comic Sans MS" w:cs="Arial"/>
          <w:sz w:val="20"/>
        </w:rPr>
        <w:t>50.43.01.000000</w:t>
      </w:r>
      <w:r w:rsidRPr="00142294">
        <w:rPr>
          <w:rFonts w:ascii="Comic Sans MS" w:hAnsi="Comic Sans MS" w:cs="Arial"/>
          <w:sz w:val="20"/>
        </w:rPr>
        <w:t xml:space="preserve"> </w:t>
      </w:r>
      <w:r w:rsidR="00C908EC">
        <w:rPr>
          <w:rFonts w:ascii="Comic Sans MS" w:hAnsi="Comic Sans MS" w:cs="Arial"/>
          <w:sz w:val="20"/>
        </w:rPr>
        <w:t>Instituição de Caráter Assistencial e Cultural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ab/>
      </w:r>
    </w:p>
    <w:p w:rsidR="00FE4F82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b/>
          <w:sz w:val="20"/>
        </w:rPr>
        <w:t>CLÁUSULA SEXTA - DAS RESPONSABILIDADES</w:t>
      </w:r>
      <w:r w:rsidRPr="00142294">
        <w:rPr>
          <w:rFonts w:ascii="Comic Sans MS" w:hAnsi="Comic Sans MS" w:cs="Arial"/>
          <w:sz w:val="20"/>
        </w:rPr>
        <w:t>:</w:t>
      </w:r>
    </w:p>
    <w:p w:rsidR="00142294" w:rsidRPr="00142294" w:rsidRDefault="00142294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O CONVENENTE desobriga desde já o CONCEDENTE por quaisquer débitos de natureza trabalhista, fiscal ou previdenciária ou responsabilidade junto a órgãos públicos Federais, Estaduais ou Municipais, bem como junto a órgão do setor privado em decorrência do cumprimento do objeto do presente Convênio.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b/>
          <w:sz w:val="20"/>
        </w:rPr>
        <w:t>CLÁUSULA SÉTIMA - DO PRAZO</w:t>
      </w:r>
      <w:r w:rsidRPr="00142294">
        <w:rPr>
          <w:rFonts w:ascii="Comic Sans MS" w:hAnsi="Comic Sans MS" w:cs="Arial"/>
          <w:sz w:val="20"/>
        </w:rPr>
        <w:t>:</w:t>
      </w:r>
    </w:p>
    <w:p w:rsidR="00142294" w:rsidRPr="00142294" w:rsidRDefault="00142294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 xml:space="preserve">O Convênio terá vigência da data da sua assinatura até 31 </w:t>
      </w:r>
      <w:r w:rsidR="009B2E47" w:rsidRPr="00142294">
        <w:rPr>
          <w:rFonts w:ascii="Comic Sans MS" w:hAnsi="Comic Sans MS" w:cs="Arial"/>
          <w:sz w:val="20"/>
        </w:rPr>
        <w:t>de dezembro de 20</w:t>
      </w:r>
      <w:r w:rsidR="00142294">
        <w:rPr>
          <w:rFonts w:ascii="Comic Sans MS" w:hAnsi="Comic Sans MS" w:cs="Arial"/>
          <w:sz w:val="20"/>
        </w:rPr>
        <w:t>16</w:t>
      </w:r>
      <w:r w:rsidRPr="00142294">
        <w:rPr>
          <w:rFonts w:ascii="Comic Sans MS" w:hAnsi="Comic Sans MS" w:cs="Arial"/>
          <w:sz w:val="20"/>
        </w:rPr>
        <w:t>, podendo ser renovado, por iguais períodos, no caso de interesse do CONCEDENTE.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>
      <w:pPr>
        <w:jc w:val="both"/>
        <w:rPr>
          <w:rFonts w:ascii="Comic Sans MS" w:hAnsi="Comic Sans MS" w:cs="Arial"/>
          <w:b/>
          <w:sz w:val="20"/>
        </w:rPr>
      </w:pPr>
      <w:r w:rsidRPr="00142294">
        <w:rPr>
          <w:rFonts w:ascii="Comic Sans MS" w:hAnsi="Comic Sans MS" w:cs="Arial"/>
          <w:b/>
          <w:sz w:val="20"/>
        </w:rPr>
        <w:t>CLÁUSULA OITAVA - DA DENÚNCIA E DA RESCISÃO:</w:t>
      </w:r>
    </w:p>
    <w:p w:rsidR="00142294" w:rsidRPr="00142294" w:rsidRDefault="00142294">
      <w:pPr>
        <w:jc w:val="both"/>
        <w:rPr>
          <w:rFonts w:ascii="Comic Sans MS" w:hAnsi="Comic Sans MS" w:cs="Arial"/>
          <w:b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O presente Convênio somente poderá ser rescindido a cada término de ano letivo, sendo que deverá haver a comunicação expressa da parte interessada, com 60 (sessenta) dias de antecedência.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b/>
          <w:sz w:val="20"/>
        </w:rPr>
        <w:lastRenderedPageBreak/>
        <w:t xml:space="preserve">CLÁUSULA </w:t>
      </w:r>
      <w:proofErr w:type="gramStart"/>
      <w:r w:rsidRPr="00142294">
        <w:rPr>
          <w:rFonts w:ascii="Comic Sans MS" w:hAnsi="Comic Sans MS" w:cs="Arial"/>
          <w:b/>
          <w:sz w:val="20"/>
        </w:rPr>
        <w:t>NONA  -</w:t>
      </w:r>
      <w:proofErr w:type="gramEnd"/>
      <w:r w:rsidRPr="00142294">
        <w:rPr>
          <w:rFonts w:ascii="Comic Sans MS" w:hAnsi="Comic Sans MS" w:cs="Arial"/>
          <w:sz w:val="20"/>
        </w:rPr>
        <w:t xml:space="preserve"> O presente termo é firmado com fundamento da Lei nº 1.745, de 03 de fevereiro de 2004</w:t>
      </w:r>
      <w:r w:rsidR="00142294">
        <w:rPr>
          <w:rFonts w:ascii="Comic Sans MS" w:hAnsi="Comic Sans MS" w:cs="Arial"/>
          <w:sz w:val="20"/>
        </w:rPr>
        <w:t>, alterada pela Lei n</w:t>
      </w:r>
      <w:r w:rsidR="00142294" w:rsidRPr="00F20335">
        <w:rPr>
          <w:rFonts w:ascii="Comic Sans MS" w:hAnsi="Comic Sans MS" w:cs="Arial"/>
          <w:sz w:val="20"/>
        </w:rPr>
        <w:t>º 2.642</w:t>
      </w:r>
      <w:r w:rsidR="00F20335" w:rsidRPr="00F20335">
        <w:rPr>
          <w:rFonts w:ascii="Comic Sans MS" w:hAnsi="Comic Sans MS" w:cs="Arial"/>
          <w:sz w:val="20"/>
        </w:rPr>
        <w:t>, de 24 de novembro de 2015</w:t>
      </w:r>
      <w:r w:rsidRPr="00142294">
        <w:rPr>
          <w:rFonts w:ascii="Comic Sans MS" w:hAnsi="Comic Sans MS" w:cs="Arial"/>
          <w:sz w:val="20"/>
        </w:rPr>
        <w:t>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>
      <w:pPr>
        <w:jc w:val="both"/>
        <w:rPr>
          <w:rFonts w:ascii="Comic Sans MS" w:hAnsi="Comic Sans MS" w:cs="Arial"/>
          <w:b/>
          <w:sz w:val="20"/>
        </w:rPr>
      </w:pPr>
      <w:r w:rsidRPr="00142294">
        <w:rPr>
          <w:rFonts w:ascii="Comic Sans MS" w:hAnsi="Comic Sans MS" w:cs="Arial"/>
          <w:b/>
          <w:sz w:val="20"/>
        </w:rPr>
        <w:t xml:space="preserve">CLÁUSULA </w:t>
      </w:r>
      <w:proofErr w:type="gramStart"/>
      <w:r w:rsidRPr="00142294">
        <w:rPr>
          <w:rFonts w:ascii="Comic Sans MS" w:hAnsi="Comic Sans MS" w:cs="Arial"/>
          <w:b/>
          <w:sz w:val="20"/>
        </w:rPr>
        <w:t>DÉCIMA  -</w:t>
      </w:r>
      <w:proofErr w:type="gramEnd"/>
      <w:r w:rsidRPr="00142294">
        <w:rPr>
          <w:rFonts w:ascii="Comic Sans MS" w:hAnsi="Comic Sans MS" w:cs="Arial"/>
          <w:b/>
          <w:sz w:val="20"/>
        </w:rPr>
        <w:t xml:space="preserve"> DO FORO:</w:t>
      </w:r>
    </w:p>
    <w:p w:rsidR="00142294" w:rsidRPr="00142294" w:rsidRDefault="00142294">
      <w:pPr>
        <w:jc w:val="both"/>
        <w:rPr>
          <w:rFonts w:ascii="Comic Sans MS" w:hAnsi="Comic Sans MS" w:cs="Arial"/>
          <w:b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Fica eleito o Foro da Comarca de São Marcos para dirimir toda e qualquer controvérsia que se fundar neste instrumento, que não puder ser solucionada pelas partes signatárias.</w:t>
      </w: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Default="00FE4F82" w:rsidP="0014229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Fonts w:ascii="Comic Sans MS" w:hAnsi="Comic Sans MS" w:cs="Arial"/>
          <w:szCs w:val="24"/>
        </w:rPr>
      </w:pPr>
      <w:r w:rsidRPr="00142294">
        <w:rPr>
          <w:rFonts w:ascii="Comic Sans MS" w:hAnsi="Comic Sans MS" w:cs="Arial"/>
          <w:szCs w:val="24"/>
        </w:rPr>
        <w:t>E, por estarem de pleno acordo, firmam o presente instrumento em duas de igual teor e forma.</w:t>
      </w:r>
    </w:p>
    <w:p w:rsidR="00142294" w:rsidRPr="00142294" w:rsidRDefault="0014229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Fonts w:ascii="Comic Sans MS" w:hAnsi="Comic Sans MS" w:cs="Arial"/>
          <w:szCs w:val="24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ind w:firstLine="2268"/>
        <w:jc w:val="both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 xml:space="preserve">São Marcos, </w:t>
      </w:r>
      <w:r w:rsidR="00142294">
        <w:rPr>
          <w:rFonts w:ascii="Comic Sans MS" w:hAnsi="Comic Sans MS" w:cs="Arial"/>
          <w:sz w:val="20"/>
        </w:rPr>
        <w:t>23</w:t>
      </w:r>
      <w:r w:rsidRPr="00142294">
        <w:rPr>
          <w:rFonts w:ascii="Comic Sans MS" w:hAnsi="Comic Sans MS" w:cs="Arial"/>
          <w:sz w:val="20"/>
        </w:rPr>
        <w:t xml:space="preserve"> de </w:t>
      </w:r>
      <w:proofErr w:type="gramStart"/>
      <w:r w:rsidR="00142294">
        <w:rPr>
          <w:rFonts w:ascii="Comic Sans MS" w:hAnsi="Comic Sans MS" w:cs="Arial"/>
          <w:sz w:val="20"/>
        </w:rPr>
        <w:t>Março</w:t>
      </w:r>
      <w:proofErr w:type="gramEnd"/>
      <w:r w:rsidRPr="00142294">
        <w:rPr>
          <w:rFonts w:ascii="Comic Sans MS" w:hAnsi="Comic Sans MS" w:cs="Arial"/>
          <w:sz w:val="20"/>
        </w:rPr>
        <w:t xml:space="preserve"> de 20</w:t>
      </w:r>
      <w:r w:rsidR="00142294">
        <w:rPr>
          <w:rFonts w:ascii="Comic Sans MS" w:hAnsi="Comic Sans MS" w:cs="Arial"/>
          <w:sz w:val="20"/>
        </w:rPr>
        <w:t>16</w:t>
      </w:r>
      <w:r w:rsidRPr="00142294">
        <w:rPr>
          <w:rFonts w:ascii="Comic Sans MS" w:hAnsi="Comic Sans MS" w:cs="Arial"/>
          <w:sz w:val="20"/>
        </w:rPr>
        <w:t>.</w:t>
      </w:r>
    </w:p>
    <w:p w:rsidR="00FE4F82" w:rsidRDefault="00FE4F82">
      <w:pPr>
        <w:ind w:firstLine="2268"/>
        <w:jc w:val="both"/>
        <w:rPr>
          <w:rFonts w:ascii="Comic Sans MS" w:hAnsi="Comic Sans MS" w:cs="Arial"/>
          <w:sz w:val="20"/>
        </w:rPr>
      </w:pPr>
    </w:p>
    <w:p w:rsidR="00142294" w:rsidRPr="00142294" w:rsidRDefault="00142294">
      <w:pPr>
        <w:ind w:firstLine="2268"/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both"/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center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________________________________</w:t>
      </w:r>
    </w:p>
    <w:p w:rsidR="00FE4F82" w:rsidRPr="00142294" w:rsidRDefault="00FE4F82">
      <w:pPr>
        <w:jc w:val="center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MUNICÍPIO DE SÃO MARCOS</w:t>
      </w:r>
    </w:p>
    <w:p w:rsidR="00FE4F82" w:rsidRPr="00142294" w:rsidRDefault="00FE4F82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omic Sans MS" w:hAnsi="Comic Sans MS" w:cs="Arial"/>
          <w:b w:val="0"/>
          <w:szCs w:val="24"/>
        </w:rPr>
      </w:pPr>
      <w:r w:rsidRPr="00142294">
        <w:rPr>
          <w:rFonts w:ascii="Comic Sans MS" w:hAnsi="Comic Sans MS" w:cs="Arial"/>
          <w:b w:val="0"/>
          <w:szCs w:val="24"/>
        </w:rPr>
        <w:t>CONCEDENTE</w:t>
      </w:r>
    </w:p>
    <w:p w:rsidR="00FE4F82" w:rsidRDefault="00FE4F82">
      <w:pPr>
        <w:rPr>
          <w:rFonts w:ascii="Comic Sans MS" w:hAnsi="Comic Sans MS" w:cs="Arial"/>
          <w:sz w:val="20"/>
        </w:rPr>
      </w:pPr>
    </w:p>
    <w:p w:rsidR="00142294" w:rsidRDefault="00142294">
      <w:pPr>
        <w:rPr>
          <w:rFonts w:ascii="Comic Sans MS" w:hAnsi="Comic Sans MS" w:cs="Arial"/>
          <w:sz w:val="20"/>
        </w:rPr>
      </w:pPr>
    </w:p>
    <w:p w:rsidR="00142294" w:rsidRPr="00142294" w:rsidRDefault="00142294">
      <w:pPr>
        <w:rPr>
          <w:rFonts w:ascii="Comic Sans MS" w:hAnsi="Comic Sans MS" w:cs="Arial"/>
          <w:sz w:val="20"/>
        </w:rPr>
      </w:pPr>
    </w:p>
    <w:p w:rsidR="00FE4F82" w:rsidRPr="00142294" w:rsidRDefault="00FE4F82">
      <w:pPr>
        <w:jc w:val="center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________________________________________________________</w:t>
      </w:r>
    </w:p>
    <w:p w:rsidR="008E3289" w:rsidRPr="00142294" w:rsidRDefault="00FE4F82" w:rsidP="008E3289">
      <w:pPr>
        <w:jc w:val="center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ASSOCIAÇÃO EDUCACIONAL DE SÃO MARCOS-ASSEMARCOS</w:t>
      </w:r>
    </w:p>
    <w:p w:rsidR="00FE4F82" w:rsidRPr="00142294" w:rsidRDefault="00FE4F82" w:rsidP="008E3289">
      <w:pPr>
        <w:jc w:val="center"/>
        <w:rPr>
          <w:rFonts w:ascii="Comic Sans MS" w:hAnsi="Comic Sans MS" w:cs="Arial"/>
          <w:sz w:val="20"/>
        </w:rPr>
      </w:pPr>
      <w:r w:rsidRPr="00142294">
        <w:rPr>
          <w:rFonts w:ascii="Comic Sans MS" w:hAnsi="Comic Sans MS" w:cs="Arial"/>
          <w:sz w:val="20"/>
        </w:rPr>
        <w:t>CONVENENTE</w:t>
      </w: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E40A81" w:rsidRPr="00142294" w:rsidRDefault="00E40A81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p w:rsidR="00363268" w:rsidRPr="00142294" w:rsidRDefault="00363268" w:rsidP="008E3289">
      <w:pPr>
        <w:jc w:val="center"/>
        <w:rPr>
          <w:rFonts w:ascii="Comic Sans MS" w:hAnsi="Comic Sans MS" w:cs="Arial"/>
          <w:sz w:val="20"/>
        </w:rPr>
      </w:pPr>
    </w:p>
    <w:sectPr w:rsidR="00363268" w:rsidRPr="00142294" w:rsidSect="002C1FCC">
      <w:pgSz w:w="11907" w:h="16840" w:code="9"/>
      <w:pgMar w:top="3402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17DB0"/>
    <w:multiLevelType w:val="hybridMultilevel"/>
    <w:tmpl w:val="43A228C0"/>
    <w:lvl w:ilvl="0" w:tplc="5594A72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2213B"/>
    <w:multiLevelType w:val="hybridMultilevel"/>
    <w:tmpl w:val="FFA29EFA"/>
    <w:lvl w:ilvl="0" w:tplc="A464296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02029"/>
    <w:multiLevelType w:val="hybridMultilevel"/>
    <w:tmpl w:val="FC108A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2"/>
    <w:rsid w:val="00027BE8"/>
    <w:rsid w:val="00115C94"/>
    <w:rsid w:val="00142294"/>
    <w:rsid w:val="002C1FCC"/>
    <w:rsid w:val="00346B61"/>
    <w:rsid w:val="00363268"/>
    <w:rsid w:val="003F4136"/>
    <w:rsid w:val="005B58B5"/>
    <w:rsid w:val="006204A6"/>
    <w:rsid w:val="00682804"/>
    <w:rsid w:val="0076107D"/>
    <w:rsid w:val="00774FDE"/>
    <w:rsid w:val="008E3289"/>
    <w:rsid w:val="00944ECA"/>
    <w:rsid w:val="00945F5A"/>
    <w:rsid w:val="009B2E47"/>
    <w:rsid w:val="00B33618"/>
    <w:rsid w:val="00B5059F"/>
    <w:rsid w:val="00C10949"/>
    <w:rsid w:val="00C44FD3"/>
    <w:rsid w:val="00C908EC"/>
    <w:rsid w:val="00CB02E5"/>
    <w:rsid w:val="00CD1DFC"/>
    <w:rsid w:val="00CE4A0A"/>
    <w:rsid w:val="00D0136E"/>
    <w:rsid w:val="00D43331"/>
    <w:rsid w:val="00DF3308"/>
    <w:rsid w:val="00E40A81"/>
    <w:rsid w:val="00E40ED8"/>
    <w:rsid w:val="00F20335"/>
    <w:rsid w:val="00FE4F82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DB5C-5C0B-40BF-837B-6D131320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  <w:szCs w:val="20"/>
    </w:rPr>
  </w:style>
  <w:style w:type="paragraph" w:styleId="Recuodecorpodetexto3">
    <w:name w:val="Body Text Indent 3"/>
    <w:basedOn w:val="Normal"/>
    <w:semiHidden/>
    <w:pPr>
      <w:ind w:firstLine="70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F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4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658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</vt:lpstr>
    </vt:vector>
  </TitlesOfParts>
  <Company>x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</dc:title>
  <dc:subject/>
  <dc:creator>x</dc:creator>
  <cp:keywords/>
  <dc:description/>
  <cp:lastModifiedBy>Licitações 01</cp:lastModifiedBy>
  <cp:revision>6</cp:revision>
  <cp:lastPrinted>2016-03-23T17:27:00Z</cp:lastPrinted>
  <dcterms:created xsi:type="dcterms:W3CDTF">2016-03-23T16:56:00Z</dcterms:created>
  <dcterms:modified xsi:type="dcterms:W3CDTF">2016-03-29T11:40:00Z</dcterms:modified>
</cp:coreProperties>
</file>