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C7" w:rsidRPr="00581C6B" w:rsidRDefault="00581C6B" w:rsidP="00E73C8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cs="Arial"/>
          <w:b/>
          <w:szCs w:val="22"/>
        </w:rPr>
      </w:pPr>
      <w:r>
        <w:rPr>
          <w:rFonts w:cs="Arial"/>
          <w:b/>
          <w:szCs w:val="22"/>
        </w:rPr>
        <w:t xml:space="preserve">                                      </w:t>
      </w:r>
      <w:r w:rsidR="00946BC7" w:rsidRPr="00581C6B">
        <w:rPr>
          <w:rFonts w:cs="Arial"/>
          <w:b/>
          <w:szCs w:val="22"/>
        </w:rPr>
        <w:t>ATA DE REGISTRO DE PREÇOS</w:t>
      </w:r>
      <w:r w:rsidRPr="00581C6B">
        <w:rPr>
          <w:rFonts w:cs="Arial"/>
          <w:b/>
          <w:szCs w:val="22"/>
        </w:rPr>
        <w:t xml:space="preserve"> Nº 006/2018</w:t>
      </w:r>
    </w:p>
    <w:p w:rsidR="00946BC7" w:rsidRPr="00581C6B" w:rsidRDefault="00946BC7" w:rsidP="00E73C8F">
      <w:pPr>
        <w:overflowPunct w:val="0"/>
        <w:autoSpaceDE w:val="0"/>
        <w:autoSpaceDN w:val="0"/>
        <w:adjustRightInd w:val="0"/>
        <w:spacing w:line="276" w:lineRule="auto"/>
        <w:jc w:val="center"/>
        <w:textAlignment w:val="baseline"/>
        <w:rPr>
          <w:rFonts w:cs="Arial"/>
          <w:szCs w:val="22"/>
        </w:rPr>
      </w:pPr>
    </w:p>
    <w:p w:rsidR="00946BC7" w:rsidRPr="00581C6B" w:rsidRDefault="00946BC7" w:rsidP="00E73C8F">
      <w:pPr>
        <w:autoSpaceDE w:val="0"/>
        <w:autoSpaceDN w:val="0"/>
        <w:adjustRightInd w:val="0"/>
        <w:spacing w:line="276" w:lineRule="auto"/>
        <w:ind w:left="2280"/>
        <w:jc w:val="both"/>
        <w:rPr>
          <w:rFonts w:cs="Arial"/>
          <w:b/>
          <w:szCs w:val="22"/>
        </w:rPr>
      </w:pPr>
      <w:r w:rsidRPr="00581C6B">
        <w:rPr>
          <w:rFonts w:cs="Arial"/>
          <w:b/>
          <w:szCs w:val="22"/>
        </w:rPr>
        <w:t>ATA DE REGISTRO DE PREÇOS REFERENTE AO PREGÃO PRESENCIAL Nº 0</w:t>
      </w:r>
      <w:r w:rsidR="002A568C" w:rsidRPr="00581C6B">
        <w:rPr>
          <w:rFonts w:cs="Arial"/>
          <w:b/>
          <w:szCs w:val="22"/>
        </w:rPr>
        <w:t>2</w:t>
      </w:r>
      <w:r w:rsidR="006B3B00" w:rsidRPr="00581C6B">
        <w:rPr>
          <w:rFonts w:cs="Arial"/>
          <w:b/>
          <w:szCs w:val="22"/>
        </w:rPr>
        <w:t>8</w:t>
      </w:r>
      <w:r w:rsidRPr="00581C6B">
        <w:rPr>
          <w:rFonts w:cs="Arial"/>
          <w:b/>
          <w:szCs w:val="22"/>
        </w:rPr>
        <w:t>/2018, QUE ENTRE SI CELEBRAM O MUNICÍPIO DE SÃO MARCOS E</w:t>
      </w:r>
      <w:r w:rsidR="00581C6B">
        <w:rPr>
          <w:rFonts w:cs="Arial"/>
          <w:b/>
          <w:szCs w:val="22"/>
        </w:rPr>
        <w:t xml:space="preserve"> SILMES COMÉRCIO DE PRODUTOS ODONTOLÓGICOS LTDA EPP</w:t>
      </w:r>
      <w:r w:rsidRPr="00581C6B">
        <w:rPr>
          <w:rFonts w:cs="Arial"/>
          <w:b/>
          <w:szCs w:val="22"/>
        </w:rPr>
        <w:t>, NOS TERMOS E CONDIÇÕES A SEGUIR ESTABELECIDAS.</w:t>
      </w:r>
    </w:p>
    <w:p w:rsidR="00946BC7" w:rsidRPr="00581C6B" w:rsidRDefault="00946BC7" w:rsidP="00E73C8F">
      <w:pPr>
        <w:spacing w:line="276" w:lineRule="auto"/>
        <w:rPr>
          <w:rFonts w:cs="Arial"/>
          <w:szCs w:val="22"/>
        </w:rPr>
      </w:pP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b/>
          <w:szCs w:val="22"/>
        </w:rPr>
        <w:t>O MUNICÍPIO DE SÃO MARCOS</w:t>
      </w:r>
      <w:r w:rsidRPr="00581C6B">
        <w:rPr>
          <w:rFonts w:cs="Arial"/>
          <w:szCs w:val="22"/>
        </w:rPr>
        <w:t xml:space="preserve">, pessoa jurídica de direito público interno, inscrito no CNPJ sob o nº 88.818.299/0001-37, estabelecida na Avenida Venâncio Aires, 720, neste ato representado por seu Prefeito Municipal, doravante denominada ADMINISTRAÇÃO e a empresa </w:t>
      </w:r>
      <w:r w:rsidR="00BA7766">
        <w:rPr>
          <w:rFonts w:cs="Arial"/>
          <w:b/>
          <w:szCs w:val="22"/>
        </w:rPr>
        <w:t>SILMES COMÉRCIO DE PRODUTOS ODONTOLÓGICOS LTDA EPP</w:t>
      </w:r>
      <w:r w:rsidRPr="00581C6B">
        <w:rPr>
          <w:rFonts w:cs="Arial"/>
          <w:szCs w:val="22"/>
        </w:rPr>
        <w:t>, inscrita no CNPJ sob o nº</w:t>
      </w:r>
      <w:r w:rsidR="004C4660">
        <w:rPr>
          <w:rFonts w:cs="Arial"/>
          <w:szCs w:val="22"/>
        </w:rPr>
        <w:t xml:space="preserve"> 04.989.294/0001-87</w:t>
      </w:r>
      <w:r w:rsidRPr="00581C6B">
        <w:rPr>
          <w:rFonts w:cs="Arial"/>
          <w:szCs w:val="22"/>
        </w:rPr>
        <w:t xml:space="preserve">, estabelecida na </w:t>
      </w:r>
      <w:r w:rsidR="00AE3752">
        <w:rPr>
          <w:rFonts w:cs="Arial"/>
          <w:szCs w:val="22"/>
        </w:rPr>
        <w:t>Avenida Oscar Barcelos</w:t>
      </w:r>
      <w:r w:rsidRPr="00581C6B">
        <w:rPr>
          <w:rFonts w:cs="Arial"/>
          <w:szCs w:val="22"/>
        </w:rPr>
        <w:t xml:space="preserve">, nº </w:t>
      </w:r>
      <w:r w:rsidR="00AE3752">
        <w:rPr>
          <w:rFonts w:cs="Arial"/>
          <w:szCs w:val="22"/>
        </w:rPr>
        <w:t>380, sala 02</w:t>
      </w:r>
      <w:r w:rsidRPr="00581C6B">
        <w:rPr>
          <w:rFonts w:cs="Arial"/>
          <w:szCs w:val="22"/>
        </w:rPr>
        <w:t>, Bairro</w:t>
      </w:r>
      <w:r w:rsidR="00AE3752">
        <w:rPr>
          <w:rFonts w:cs="Arial"/>
          <w:szCs w:val="22"/>
        </w:rPr>
        <w:t xml:space="preserve"> Centro</w:t>
      </w:r>
      <w:r w:rsidRPr="00581C6B">
        <w:rPr>
          <w:rFonts w:cs="Arial"/>
          <w:szCs w:val="22"/>
        </w:rPr>
        <w:t>, na cidade de</w:t>
      </w:r>
      <w:r w:rsidR="00AE3752">
        <w:rPr>
          <w:rFonts w:cs="Arial"/>
          <w:szCs w:val="22"/>
        </w:rPr>
        <w:t xml:space="preserve"> Rio do Sul/RS, CEP 89.160-027</w:t>
      </w:r>
      <w:r w:rsidRPr="00581C6B">
        <w:rPr>
          <w:rFonts w:cs="Arial"/>
          <w:szCs w:val="22"/>
        </w:rPr>
        <w:t>, neste ato representada pelo Sr.</w:t>
      </w:r>
      <w:r w:rsidR="00AE3752">
        <w:rPr>
          <w:rFonts w:cs="Arial"/>
          <w:szCs w:val="22"/>
        </w:rPr>
        <w:t>(a) Aline Odete da Silva</w:t>
      </w:r>
      <w:r w:rsidRPr="00581C6B">
        <w:rPr>
          <w:rFonts w:cs="Arial"/>
          <w:szCs w:val="22"/>
        </w:rPr>
        <w:t>, inscrit</w:t>
      </w:r>
      <w:r w:rsidR="00AE3752">
        <w:rPr>
          <w:rFonts w:cs="Arial"/>
          <w:szCs w:val="22"/>
        </w:rPr>
        <w:t>a</w:t>
      </w:r>
      <w:r w:rsidRPr="00581C6B">
        <w:rPr>
          <w:rFonts w:cs="Arial"/>
          <w:szCs w:val="22"/>
        </w:rPr>
        <w:t xml:space="preserve"> no CPF sob o nº</w:t>
      </w:r>
      <w:r w:rsidR="00AE3752">
        <w:rPr>
          <w:rFonts w:cs="Arial"/>
          <w:szCs w:val="22"/>
        </w:rPr>
        <w:t xml:space="preserve"> 060.867.159-20</w:t>
      </w:r>
      <w:r w:rsidRPr="00581C6B">
        <w:rPr>
          <w:rFonts w:cs="Arial"/>
          <w:szCs w:val="22"/>
        </w:rPr>
        <w:t xml:space="preserve">, doravante denominada </w:t>
      </w:r>
      <w:r w:rsidRPr="00581C6B">
        <w:rPr>
          <w:rFonts w:cs="Arial"/>
          <w:b/>
          <w:szCs w:val="22"/>
        </w:rPr>
        <w:t>COMPROMITENTE FORNECEDORA</w:t>
      </w:r>
      <w:r w:rsidRPr="00581C6B">
        <w:rPr>
          <w:rFonts w:cs="Arial"/>
          <w:szCs w:val="22"/>
        </w:rPr>
        <w:t xml:space="preserve">, resolvem firmar a presente </w:t>
      </w:r>
      <w:r w:rsidRPr="00581C6B">
        <w:rPr>
          <w:rFonts w:cs="Arial"/>
          <w:b/>
          <w:szCs w:val="22"/>
        </w:rPr>
        <w:t>ATA DE REGISTRO DE PREÇOS</w:t>
      </w:r>
      <w:r w:rsidRPr="00581C6B">
        <w:rPr>
          <w:rFonts w:cs="Arial"/>
          <w:szCs w:val="22"/>
        </w:rPr>
        <w:t xml:space="preserve">, de acordo com o resultado do </w:t>
      </w:r>
      <w:r w:rsidRPr="00581C6B">
        <w:rPr>
          <w:rFonts w:cs="Arial"/>
          <w:b/>
          <w:szCs w:val="22"/>
        </w:rPr>
        <w:t xml:space="preserve">Processo Licitatório nº </w:t>
      </w:r>
      <w:r w:rsidR="002A568C" w:rsidRPr="00581C6B">
        <w:rPr>
          <w:rFonts w:cs="Arial"/>
          <w:b/>
          <w:szCs w:val="22"/>
        </w:rPr>
        <w:t>2</w:t>
      </w:r>
      <w:r w:rsidR="006B3B00" w:rsidRPr="00581C6B">
        <w:rPr>
          <w:rFonts w:cs="Arial"/>
          <w:b/>
          <w:szCs w:val="22"/>
        </w:rPr>
        <w:t>60</w:t>
      </w:r>
      <w:r w:rsidR="002A568C" w:rsidRPr="00581C6B">
        <w:rPr>
          <w:rFonts w:cs="Arial"/>
          <w:b/>
          <w:szCs w:val="22"/>
        </w:rPr>
        <w:t>/2018</w:t>
      </w:r>
      <w:r w:rsidRPr="00581C6B">
        <w:rPr>
          <w:rFonts w:cs="Arial"/>
          <w:b/>
          <w:szCs w:val="22"/>
        </w:rPr>
        <w:t>,  Pregão Presencial n.º 0</w:t>
      </w:r>
      <w:r w:rsidR="002A568C" w:rsidRPr="00581C6B">
        <w:rPr>
          <w:rFonts w:cs="Arial"/>
          <w:b/>
          <w:szCs w:val="22"/>
        </w:rPr>
        <w:t>2</w:t>
      </w:r>
      <w:r w:rsidR="006B3B00" w:rsidRPr="00581C6B">
        <w:rPr>
          <w:rFonts w:cs="Arial"/>
          <w:b/>
          <w:szCs w:val="22"/>
        </w:rPr>
        <w:t>8</w:t>
      </w:r>
      <w:r w:rsidRPr="00581C6B">
        <w:rPr>
          <w:rFonts w:cs="Arial"/>
          <w:b/>
          <w:szCs w:val="22"/>
        </w:rPr>
        <w:t>/2018 - Registro de Preço</w:t>
      </w:r>
      <w:r w:rsidRPr="00581C6B">
        <w:rPr>
          <w:rFonts w:cs="Arial"/>
          <w:szCs w:val="22"/>
        </w:rPr>
        <w:t>, mediante as cláusulas e condições a seguir estabelecidas:</w:t>
      </w:r>
    </w:p>
    <w:p w:rsidR="006349B4" w:rsidRPr="00581C6B" w:rsidRDefault="006349B4"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PRIMEIRA – OBJETO, FINALIDADE E DO PREÇO REGISTRADO</w:t>
      </w:r>
    </w:p>
    <w:p w:rsidR="00946BC7" w:rsidRPr="00581C6B" w:rsidRDefault="00946BC7" w:rsidP="00E73C8F">
      <w:pPr>
        <w:spacing w:line="276" w:lineRule="auto"/>
        <w:ind w:firstLine="1134"/>
        <w:jc w:val="both"/>
        <w:rPr>
          <w:rFonts w:cs="Arial"/>
          <w:szCs w:val="22"/>
        </w:rPr>
      </w:pP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A presente ATA tem por objeto o Registro de Preços para a aquisição eventual do objeto descrito no anexo I, nas condições definidas no ato convocatório, seus anexos, propostas de preços e Ata do Pregão nº 0</w:t>
      </w:r>
      <w:r w:rsidR="002A568C" w:rsidRPr="00581C6B">
        <w:rPr>
          <w:rFonts w:cs="Arial"/>
          <w:szCs w:val="22"/>
        </w:rPr>
        <w:t>2</w:t>
      </w:r>
      <w:r w:rsidR="006B3B00" w:rsidRPr="00581C6B">
        <w:rPr>
          <w:rFonts w:cs="Arial"/>
          <w:szCs w:val="22"/>
        </w:rPr>
        <w:t>8</w:t>
      </w:r>
      <w:r w:rsidRPr="00581C6B">
        <w:rPr>
          <w:rFonts w:cs="Arial"/>
          <w:szCs w:val="22"/>
        </w:rPr>
        <w:t>/2018 que integram este instrumento independente de transcrição, pelo prazo de validade do registro.</w:t>
      </w:r>
    </w:p>
    <w:p w:rsidR="00946BC7" w:rsidRPr="00581C6B" w:rsidRDefault="00946BC7" w:rsidP="00E73C8F">
      <w:pPr>
        <w:autoSpaceDE w:val="0"/>
        <w:autoSpaceDN w:val="0"/>
        <w:adjustRightInd w:val="0"/>
        <w:spacing w:line="276" w:lineRule="auto"/>
        <w:ind w:firstLine="1134"/>
        <w:jc w:val="both"/>
        <w:rPr>
          <w:rFonts w:cs="Arial"/>
          <w:szCs w:val="22"/>
        </w:rPr>
      </w:pP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A finalidade desta ATA, além da descrição do objeto e do registro de preço, é servir como instrumento legal regulador da execução do objeto, substituindo a formalização de contratos a cada solicitação.</w:t>
      </w:r>
    </w:p>
    <w:p w:rsidR="00946BC7" w:rsidRPr="00581C6B" w:rsidRDefault="00946BC7" w:rsidP="00E73C8F">
      <w:pPr>
        <w:spacing w:line="276" w:lineRule="auto"/>
        <w:ind w:firstLine="1134"/>
        <w:jc w:val="both"/>
        <w:rPr>
          <w:rFonts w:cs="Arial"/>
          <w:szCs w:val="22"/>
        </w:rPr>
      </w:pPr>
    </w:p>
    <w:p w:rsidR="00946BC7" w:rsidRPr="00581C6B" w:rsidRDefault="00946BC7" w:rsidP="00E73C8F">
      <w:pPr>
        <w:spacing w:line="276" w:lineRule="auto"/>
        <w:ind w:firstLine="1134"/>
        <w:jc w:val="both"/>
        <w:rPr>
          <w:rFonts w:cs="Arial"/>
          <w:szCs w:val="22"/>
        </w:rPr>
      </w:pPr>
      <w:r w:rsidRPr="00581C6B">
        <w:rPr>
          <w:rFonts w:cs="Arial"/>
          <w:szCs w:val="22"/>
        </w:rPr>
        <w:t>As quantidades máximas possíveis para aquisição e os respectivos preços estão descritos na tabela abaixo:</w:t>
      </w:r>
    </w:p>
    <w:p w:rsidR="00946BC7" w:rsidRPr="00581C6B" w:rsidRDefault="00946BC7" w:rsidP="00E73C8F">
      <w:pPr>
        <w:spacing w:line="276" w:lineRule="auto"/>
        <w:ind w:firstLine="1134"/>
        <w:jc w:val="both"/>
        <w:rPr>
          <w:rFonts w:cs="Arial"/>
          <w:szCs w:val="22"/>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5"/>
        <w:gridCol w:w="4222"/>
        <w:gridCol w:w="967"/>
        <w:gridCol w:w="1106"/>
        <w:gridCol w:w="1423"/>
        <w:gridCol w:w="1425"/>
      </w:tblGrid>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C337FC">
            <w:pPr>
              <w:jc w:val="center"/>
              <w:rPr>
                <w:rFonts w:cs="Arial"/>
                <w:b/>
                <w:sz w:val="20"/>
              </w:rPr>
            </w:pPr>
            <w:r w:rsidRPr="00C337FC">
              <w:rPr>
                <w:rFonts w:cs="Arial"/>
                <w:b/>
                <w:sz w:val="20"/>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C337FC">
            <w:pPr>
              <w:jc w:val="center"/>
              <w:rPr>
                <w:rFonts w:cs="Arial"/>
                <w:b/>
                <w:sz w:val="20"/>
              </w:rPr>
            </w:pPr>
            <w:r w:rsidRPr="00C337FC">
              <w:rPr>
                <w:rFonts w:cs="Arial"/>
                <w:b/>
                <w:sz w:val="20"/>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C337FC">
            <w:pPr>
              <w:jc w:val="center"/>
              <w:rPr>
                <w:rFonts w:cs="Arial"/>
                <w:b/>
                <w:sz w:val="20"/>
              </w:rPr>
            </w:pPr>
            <w:r w:rsidRPr="00C337FC">
              <w:rPr>
                <w:rFonts w:cs="Arial"/>
                <w:b/>
                <w:sz w:val="20"/>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C337FC">
            <w:pPr>
              <w:jc w:val="center"/>
              <w:rPr>
                <w:rFonts w:cs="Arial"/>
                <w:b/>
                <w:sz w:val="20"/>
              </w:rPr>
            </w:pPr>
            <w:r w:rsidRPr="00C337FC">
              <w:rPr>
                <w:rFonts w:cs="Arial"/>
                <w:b/>
                <w:sz w:val="20"/>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C337FC">
            <w:pPr>
              <w:jc w:val="center"/>
              <w:rPr>
                <w:rFonts w:cs="Arial"/>
                <w:b/>
                <w:sz w:val="20"/>
              </w:rPr>
            </w:pPr>
            <w:r w:rsidRPr="00C337FC">
              <w:rPr>
                <w:rFonts w:cs="Arial"/>
                <w:b/>
                <w:sz w:val="20"/>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C337FC">
            <w:pPr>
              <w:jc w:val="center"/>
              <w:rPr>
                <w:rFonts w:cs="Arial"/>
                <w:b/>
                <w:sz w:val="20"/>
              </w:rPr>
            </w:pPr>
            <w:r w:rsidRPr="00C337FC">
              <w:rPr>
                <w:rFonts w:cs="Arial"/>
                <w:b/>
                <w:sz w:val="20"/>
              </w:rPr>
              <w:t>Valor Total</w:t>
            </w:r>
          </w:p>
        </w:tc>
      </w:tr>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center"/>
              <w:rPr>
                <w:rFonts w:cs="Arial"/>
                <w:sz w:val="20"/>
              </w:rPr>
            </w:pPr>
            <w:r w:rsidRPr="00C337FC">
              <w:rPr>
                <w:rFonts w:cs="Arial"/>
                <w:sz w:val="20"/>
              </w:rPr>
              <w:t>17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BROCA CARBIDE ALTA ROTAÇÃO Nº</w:t>
            </w:r>
            <w:proofErr w:type="gramStart"/>
            <w:r w:rsidRPr="00C337FC">
              <w:rPr>
                <w:rFonts w:cs="Arial"/>
                <w:sz w:val="20"/>
              </w:rPr>
              <w:t>2 :</w:t>
            </w:r>
            <w:proofErr w:type="gramEnd"/>
            <w:r w:rsidRPr="00C337FC">
              <w:rPr>
                <w:rFonts w:cs="Arial"/>
                <w:sz w:val="20"/>
              </w:rPr>
              <w:t xml:space="preserve"> Confeccionada em TUNGSTÊNIO para autoclavagem segura e sem risco de oxidação. Apresentação: Blister com uma unidade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R$ 5,4700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R$ 109,40</w:t>
            </w:r>
          </w:p>
        </w:tc>
      </w:tr>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center"/>
              <w:rPr>
                <w:rFonts w:cs="Arial"/>
                <w:sz w:val="20"/>
              </w:rPr>
            </w:pPr>
            <w:r w:rsidRPr="00C337FC">
              <w:rPr>
                <w:rFonts w:cs="Arial"/>
                <w:sz w:val="20"/>
              </w:rPr>
              <w:t>18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BROCA CARBIDE ALTA ROTAÇÃO Nº</w:t>
            </w:r>
            <w:proofErr w:type="gramStart"/>
            <w:r w:rsidRPr="00C337FC">
              <w:rPr>
                <w:rFonts w:cs="Arial"/>
                <w:sz w:val="20"/>
              </w:rPr>
              <w:t>4 :</w:t>
            </w:r>
            <w:proofErr w:type="gramEnd"/>
            <w:r w:rsidRPr="00C337FC">
              <w:rPr>
                <w:rFonts w:cs="Arial"/>
                <w:sz w:val="20"/>
              </w:rPr>
              <w:t xml:space="preserve"> Confeccionada em TUNGSTÊNIO para autoclavagem segura e sem risco de oxidação. Apresentação: Blister com uma unidade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40,0000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R$ 5,4700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R$ 218,80</w:t>
            </w:r>
          </w:p>
        </w:tc>
      </w:tr>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center"/>
              <w:rPr>
                <w:rFonts w:cs="Arial"/>
                <w:sz w:val="20"/>
              </w:rPr>
            </w:pPr>
            <w:r w:rsidRPr="00C337FC">
              <w:rPr>
                <w:rFonts w:cs="Arial"/>
                <w:sz w:val="20"/>
              </w:rPr>
              <w:t>19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BROCA CARBIDE ALTA ROTAÇÃO nº6 BROCA CARBIDE ALTA ROTAÇÃO Nº</w:t>
            </w:r>
            <w:proofErr w:type="gramStart"/>
            <w:r w:rsidRPr="00C337FC">
              <w:rPr>
                <w:rFonts w:cs="Arial"/>
                <w:sz w:val="20"/>
              </w:rPr>
              <w:t>6 :</w:t>
            </w:r>
            <w:proofErr w:type="gramEnd"/>
            <w:r w:rsidRPr="00C337FC">
              <w:rPr>
                <w:rFonts w:cs="Arial"/>
                <w:sz w:val="20"/>
              </w:rPr>
              <w:t xml:space="preserve"> Confeccionada em TUNGSTÊNIO para </w:t>
            </w:r>
            <w:r w:rsidRPr="00C337FC">
              <w:rPr>
                <w:rFonts w:cs="Arial"/>
                <w:sz w:val="20"/>
              </w:rPr>
              <w:lastRenderedPageBreak/>
              <w:t xml:space="preserve">autoclavagem segura e sem risco de oxidação. Apresentação: Blister com uma unidade.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80,0000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R$ 5,4700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R$ 437,60</w:t>
            </w:r>
          </w:p>
        </w:tc>
      </w:tr>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center"/>
              <w:rPr>
                <w:rFonts w:cs="Arial"/>
                <w:sz w:val="20"/>
              </w:rPr>
            </w:pPr>
            <w:r w:rsidRPr="00C337FC">
              <w:rPr>
                <w:rFonts w:cs="Arial"/>
                <w:sz w:val="20"/>
              </w:rPr>
              <w:t>38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 xml:space="preserve">DISCO DE FELTRO - Para acabamento e polimento de resinas compostas. Devem ser dotados de um sistema de fácil acoplamento ao mandril, porém sem haver partes metálicas no feltro. Apresentação: Embalagem contendo no mínimo, 24 discos de feltro de tamanho entre oito e doze </w:t>
            </w:r>
            <w:proofErr w:type="spellStart"/>
            <w:r w:rsidRPr="00C337FC">
              <w:rPr>
                <w:rFonts w:cs="Arial"/>
                <w:sz w:val="20"/>
              </w:rPr>
              <w:t>milimetros</w:t>
            </w:r>
            <w:proofErr w:type="spellEnd"/>
            <w:r w:rsidRPr="00C337FC">
              <w:rPr>
                <w:rFonts w:cs="Arial"/>
                <w:sz w:val="20"/>
              </w:rPr>
              <w:t xml:space="preserve"> e um mandril específico.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EMB</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3,0000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R$ 27,0800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R$ 81,24</w:t>
            </w:r>
          </w:p>
        </w:tc>
      </w:tr>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center"/>
              <w:rPr>
                <w:rFonts w:cs="Arial"/>
                <w:sz w:val="20"/>
              </w:rPr>
            </w:pPr>
            <w:r w:rsidRPr="00C337FC">
              <w:rPr>
                <w:rFonts w:cs="Arial"/>
                <w:sz w:val="20"/>
              </w:rPr>
              <w:t>72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 xml:space="preserve">LIMA: Tipo K, 25mm, nº10. Apresentação: Caixa com seis unidades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4,0000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R$ 13,5700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R$ 54,28</w:t>
            </w:r>
          </w:p>
        </w:tc>
      </w:tr>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center"/>
              <w:rPr>
                <w:rFonts w:cs="Arial"/>
                <w:sz w:val="20"/>
              </w:rPr>
            </w:pPr>
            <w:r w:rsidRPr="00C337FC">
              <w:rPr>
                <w:rFonts w:cs="Arial"/>
                <w:sz w:val="20"/>
              </w:rPr>
              <w:t>79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 xml:space="preserve">MATRIZ DE POLIÉSTER: Tiras medindo 120 x 10 x 0,5mm Apresentação: Embalagem com 50 tiras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R$ 1,2600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R$ 25,20</w:t>
            </w:r>
          </w:p>
        </w:tc>
      </w:tr>
      <w:tr w:rsidR="00C337FC" w:rsidRPr="00C337FC"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center"/>
              <w:rPr>
                <w:rFonts w:cs="Arial"/>
                <w:sz w:val="20"/>
              </w:rPr>
            </w:pPr>
            <w:r w:rsidRPr="00C337FC">
              <w:rPr>
                <w:rFonts w:cs="Arial"/>
                <w:sz w:val="20"/>
              </w:rPr>
              <w:t>109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 xml:space="preserve">RESTAURADOR TEMPORÁRIO FOTOPOLIMERIZÁVEL: Material resinoso, composto por grupos </w:t>
            </w:r>
            <w:proofErr w:type="spellStart"/>
            <w:r w:rsidRPr="00C337FC">
              <w:rPr>
                <w:rFonts w:cs="Arial"/>
                <w:sz w:val="20"/>
              </w:rPr>
              <w:t>dimetacrilatos</w:t>
            </w:r>
            <w:proofErr w:type="spellEnd"/>
            <w:r w:rsidRPr="00C337FC">
              <w:rPr>
                <w:rFonts w:cs="Arial"/>
                <w:sz w:val="20"/>
              </w:rPr>
              <w:t xml:space="preserve">, carga orgânica, dióxido de silício, fluoreto de sódio e catalisadores, que após ativação por luz visível (aparelho </w:t>
            </w:r>
            <w:proofErr w:type="spellStart"/>
            <w:r w:rsidRPr="00C337FC">
              <w:rPr>
                <w:rFonts w:cs="Arial"/>
                <w:sz w:val="20"/>
              </w:rPr>
              <w:t>fotopolimerizador</w:t>
            </w:r>
            <w:proofErr w:type="spellEnd"/>
            <w:r w:rsidRPr="00C337FC">
              <w:rPr>
                <w:rFonts w:cs="Arial"/>
                <w:sz w:val="20"/>
              </w:rPr>
              <w:t xml:space="preserve">), endurece adquirindo uma consistência </w:t>
            </w:r>
            <w:proofErr w:type="spellStart"/>
            <w:r w:rsidRPr="00C337FC">
              <w:rPr>
                <w:rFonts w:cs="Arial"/>
                <w:sz w:val="20"/>
              </w:rPr>
              <w:t>borrachóide</w:t>
            </w:r>
            <w:proofErr w:type="spellEnd"/>
            <w:r w:rsidRPr="00C337FC">
              <w:rPr>
                <w:rFonts w:cs="Arial"/>
                <w:sz w:val="20"/>
              </w:rPr>
              <w:t xml:space="preserve">, utilizado para vedar temporariamente as cavidades. Quando utilizado como material restaurador provisório, após </w:t>
            </w:r>
            <w:proofErr w:type="spellStart"/>
            <w:r w:rsidRPr="00C337FC">
              <w:rPr>
                <w:rFonts w:cs="Arial"/>
                <w:sz w:val="20"/>
              </w:rPr>
              <w:t>fotopolimerizado</w:t>
            </w:r>
            <w:proofErr w:type="spellEnd"/>
            <w:r w:rsidRPr="00C337FC">
              <w:rPr>
                <w:rFonts w:cs="Arial"/>
                <w:sz w:val="20"/>
              </w:rPr>
              <w:t xml:space="preserve"> absorve água da saliva, sofre uma leve expansão realizando uma pressão negativa na parede da cavidade garantindo uma eficiente capacidade seladora. Apresentação: Embalagem com duas seringas de 2g cada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rPr>
                <w:rFonts w:cs="Arial"/>
                <w:sz w:val="20"/>
              </w:rPr>
            </w:pPr>
            <w:r w:rsidRPr="00C337FC">
              <w:rPr>
                <w:rFonts w:cs="Arial"/>
                <w:sz w:val="20"/>
              </w:rPr>
              <w:t>BG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6,0000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R$ 21,5300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C337FC" w:rsidRPr="00C337FC" w:rsidRDefault="00C337FC" w:rsidP="00BE153D">
            <w:pPr>
              <w:jc w:val="right"/>
              <w:rPr>
                <w:rFonts w:cs="Arial"/>
                <w:sz w:val="20"/>
              </w:rPr>
            </w:pPr>
            <w:r w:rsidRPr="00C337FC">
              <w:rPr>
                <w:rFonts w:cs="Arial"/>
                <w:sz w:val="20"/>
              </w:rPr>
              <w:t>R$ 129,18</w:t>
            </w:r>
          </w:p>
        </w:tc>
      </w:tr>
      <w:tr w:rsidR="00C337FC" w:rsidRPr="00C337FC" w:rsidTr="00BE153D">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BE153D">
            <w:pPr>
              <w:jc w:val="right"/>
              <w:rPr>
                <w:rFonts w:cs="Arial"/>
                <w:b/>
                <w:sz w:val="20"/>
              </w:rPr>
            </w:pPr>
            <w:r w:rsidRPr="00C337FC">
              <w:rPr>
                <w:rFonts w:cs="Arial"/>
                <w:b/>
                <w:sz w:val="20"/>
              </w:rPr>
              <w:t xml:space="preserve">Total do fornecedor: </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C337FC" w:rsidRPr="00C337FC" w:rsidRDefault="00C337FC" w:rsidP="00BE153D">
            <w:pPr>
              <w:jc w:val="right"/>
              <w:rPr>
                <w:rFonts w:cs="Arial"/>
                <w:b/>
                <w:sz w:val="20"/>
              </w:rPr>
            </w:pPr>
            <w:r w:rsidRPr="00C337FC">
              <w:rPr>
                <w:rFonts w:cs="Arial"/>
                <w:b/>
                <w:sz w:val="20"/>
              </w:rPr>
              <w:t>R$ 1.055,70</w:t>
            </w:r>
          </w:p>
        </w:tc>
      </w:tr>
    </w:tbl>
    <w:p w:rsidR="00556482" w:rsidRDefault="00556482" w:rsidP="00E73C8F">
      <w:pPr>
        <w:spacing w:line="276" w:lineRule="auto"/>
        <w:jc w:val="both"/>
        <w:rPr>
          <w:rFonts w:cs="Arial"/>
          <w:szCs w:val="22"/>
        </w:rPr>
      </w:pPr>
    </w:p>
    <w:p w:rsidR="00556482" w:rsidRPr="00581C6B" w:rsidRDefault="00556482" w:rsidP="00E73C8F">
      <w:pPr>
        <w:spacing w:line="276" w:lineRule="auto"/>
        <w:jc w:val="both"/>
        <w:rPr>
          <w:rFonts w:cs="Arial"/>
          <w:szCs w:val="22"/>
        </w:rPr>
      </w:pPr>
    </w:p>
    <w:p w:rsidR="00946BC7" w:rsidRPr="00581C6B" w:rsidRDefault="00946BC7" w:rsidP="00E73C8F">
      <w:pPr>
        <w:spacing w:line="276" w:lineRule="auto"/>
        <w:ind w:firstLine="1080"/>
        <w:jc w:val="both"/>
        <w:rPr>
          <w:rFonts w:cs="Arial"/>
          <w:b/>
          <w:szCs w:val="22"/>
        </w:rPr>
      </w:pPr>
      <w:r w:rsidRPr="00581C6B">
        <w:rPr>
          <w:rFonts w:cs="Arial"/>
          <w:b/>
          <w:szCs w:val="22"/>
        </w:rPr>
        <w:t>OBSERVAÇÕES:</w:t>
      </w:r>
    </w:p>
    <w:p w:rsidR="00946BC7" w:rsidRPr="00581C6B" w:rsidRDefault="00946BC7" w:rsidP="00E73C8F">
      <w:pPr>
        <w:spacing w:line="276" w:lineRule="auto"/>
        <w:ind w:firstLine="1080"/>
        <w:jc w:val="both"/>
        <w:rPr>
          <w:rFonts w:cs="Arial"/>
          <w:szCs w:val="22"/>
        </w:rPr>
      </w:pPr>
    </w:p>
    <w:p w:rsidR="00946BC7" w:rsidRPr="00581C6B" w:rsidRDefault="00946BC7" w:rsidP="00E73C8F">
      <w:pPr>
        <w:spacing w:line="276" w:lineRule="auto"/>
        <w:ind w:firstLine="1134"/>
        <w:jc w:val="both"/>
        <w:rPr>
          <w:rFonts w:cs="Arial"/>
          <w:szCs w:val="22"/>
        </w:rPr>
      </w:pPr>
      <w:r w:rsidRPr="00581C6B">
        <w:rPr>
          <w:rFonts w:cs="Arial"/>
          <w:szCs w:val="22"/>
        </w:rPr>
        <w:t xml:space="preserve">I - As quantidades que vierem a ser adquiridas serão definidas na respectiva solicitação e/ou “Nota de Empenho”. </w:t>
      </w:r>
    </w:p>
    <w:p w:rsidR="00946BC7" w:rsidRPr="00581C6B" w:rsidRDefault="00946BC7" w:rsidP="00E73C8F">
      <w:pPr>
        <w:spacing w:line="276" w:lineRule="auto"/>
        <w:ind w:firstLine="1134"/>
        <w:jc w:val="both"/>
        <w:rPr>
          <w:rFonts w:cs="Arial"/>
          <w:szCs w:val="22"/>
        </w:rPr>
      </w:pPr>
      <w:r w:rsidRPr="00581C6B">
        <w:rPr>
          <w:rFonts w:cs="Arial"/>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46BC7" w:rsidRPr="00581C6B" w:rsidRDefault="00946BC7" w:rsidP="00E73C8F">
      <w:pPr>
        <w:spacing w:line="276" w:lineRule="auto"/>
        <w:ind w:firstLine="1134"/>
        <w:jc w:val="both"/>
        <w:rPr>
          <w:rFonts w:cs="Arial"/>
          <w:szCs w:val="22"/>
        </w:rPr>
      </w:pPr>
      <w:r w:rsidRPr="00581C6B">
        <w:rPr>
          <w:rFonts w:cs="Arial"/>
          <w:szCs w:val="22"/>
        </w:rPr>
        <w:t>III - Os quantitativos indicados na tabela acima são meramente estimados, não acarretando qualquer obrigação quanto a sua aquisição por parte desta municipalidade.</w:t>
      </w:r>
    </w:p>
    <w:p w:rsidR="00946BC7" w:rsidRPr="00581C6B" w:rsidRDefault="00946BC7" w:rsidP="00E73C8F">
      <w:pPr>
        <w:spacing w:line="276" w:lineRule="auto"/>
        <w:ind w:firstLine="1134"/>
        <w:jc w:val="both"/>
        <w:rPr>
          <w:rFonts w:cs="Arial"/>
          <w:szCs w:val="22"/>
        </w:rPr>
      </w:pPr>
      <w:r w:rsidRPr="00581C6B">
        <w:rPr>
          <w:rFonts w:cs="Arial"/>
          <w:szCs w:val="22"/>
        </w:rPr>
        <w:t>IV - Tudo deverá ser executado nas condições estabelecidas no edital e seus anexos, bem como de acordo com esta ATA.</w:t>
      </w:r>
    </w:p>
    <w:p w:rsidR="00946BC7" w:rsidRDefault="00946BC7" w:rsidP="00E73C8F">
      <w:pPr>
        <w:spacing w:line="276" w:lineRule="auto"/>
        <w:jc w:val="both"/>
        <w:rPr>
          <w:rFonts w:cs="Arial"/>
          <w:szCs w:val="22"/>
        </w:rPr>
      </w:pPr>
    </w:p>
    <w:p w:rsidR="008B5D68" w:rsidRDefault="008B5D68" w:rsidP="00E73C8F">
      <w:pPr>
        <w:spacing w:line="276" w:lineRule="auto"/>
        <w:jc w:val="both"/>
        <w:rPr>
          <w:rFonts w:cs="Arial"/>
          <w:szCs w:val="22"/>
        </w:rPr>
      </w:pPr>
    </w:p>
    <w:p w:rsidR="008B5D68" w:rsidRDefault="008B5D68" w:rsidP="00E73C8F">
      <w:pPr>
        <w:spacing w:line="276" w:lineRule="auto"/>
        <w:jc w:val="both"/>
        <w:rPr>
          <w:rFonts w:cs="Arial"/>
          <w:szCs w:val="22"/>
        </w:rPr>
      </w:pPr>
    </w:p>
    <w:p w:rsidR="008B5D68" w:rsidRDefault="008B5D68" w:rsidP="00E73C8F">
      <w:pPr>
        <w:spacing w:line="276" w:lineRule="auto"/>
        <w:jc w:val="both"/>
        <w:rPr>
          <w:rFonts w:cs="Arial"/>
          <w:szCs w:val="22"/>
        </w:rPr>
      </w:pPr>
    </w:p>
    <w:p w:rsidR="008B5D68" w:rsidRPr="00581C6B" w:rsidRDefault="008B5D68"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SEGUNDA – DA ENTREGA</w:t>
      </w:r>
    </w:p>
    <w:p w:rsidR="00946BC7" w:rsidRPr="00581C6B" w:rsidRDefault="00946BC7" w:rsidP="00E73C8F">
      <w:pPr>
        <w:spacing w:line="276" w:lineRule="auto"/>
        <w:ind w:firstLine="1134"/>
        <w:jc w:val="both"/>
        <w:rPr>
          <w:rFonts w:cs="Arial"/>
          <w:b/>
          <w:szCs w:val="22"/>
        </w:rPr>
      </w:pPr>
    </w:p>
    <w:p w:rsidR="00946BC7" w:rsidRPr="00581C6B" w:rsidRDefault="00946BC7" w:rsidP="00E73C8F">
      <w:pPr>
        <w:spacing w:line="276" w:lineRule="auto"/>
        <w:ind w:firstLine="1083"/>
        <w:jc w:val="both"/>
        <w:rPr>
          <w:rFonts w:cs="Arial"/>
          <w:szCs w:val="22"/>
        </w:rPr>
      </w:pPr>
      <w:r w:rsidRPr="00581C6B">
        <w:rPr>
          <w:rFonts w:cs="Arial"/>
          <w:szCs w:val="22"/>
        </w:rPr>
        <w:t xml:space="preserve">I – A Compromitente Fornecedora deverá providenciar a entrega do objeto conforme </w:t>
      </w:r>
      <w:proofErr w:type="gramStart"/>
      <w:r w:rsidRPr="00581C6B">
        <w:rPr>
          <w:rFonts w:cs="Arial"/>
          <w:szCs w:val="22"/>
        </w:rPr>
        <w:t>quantidades  e</w:t>
      </w:r>
      <w:proofErr w:type="gramEnd"/>
      <w:r w:rsidRPr="00581C6B">
        <w:rPr>
          <w:rFonts w:cs="Arial"/>
          <w:szCs w:val="22"/>
        </w:rPr>
        <w:t xml:space="preserve"> locais determinados na Solicitação/Notas de Empenho, no prazo de 10 dias contados da data do recebimento da solicitação.</w:t>
      </w:r>
    </w:p>
    <w:p w:rsidR="006349B4" w:rsidRPr="00581C6B" w:rsidRDefault="006349B4" w:rsidP="00E73C8F">
      <w:pPr>
        <w:spacing w:line="276" w:lineRule="auto"/>
        <w:ind w:firstLine="1083"/>
        <w:jc w:val="both"/>
        <w:rPr>
          <w:rFonts w:cs="Arial"/>
          <w:szCs w:val="22"/>
        </w:rPr>
      </w:pPr>
    </w:p>
    <w:p w:rsidR="00946BC7" w:rsidRPr="00581C6B" w:rsidRDefault="00946BC7" w:rsidP="00E73C8F">
      <w:pPr>
        <w:spacing w:line="276" w:lineRule="auto"/>
        <w:ind w:firstLine="1083"/>
        <w:jc w:val="both"/>
        <w:rPr>
          <w:rFonts w:cs="Arial"/>
          <w:szCs w:val="22"/>
        </w:rPr>
      </w:pPr>
      <w:r w:rsidRPr="00581C6B">
        <w:rPr>
          <w:rFonts w:cs="Arial"/>
          <w:szCs w:val="22"/>
        </w:rPr>
        <w:t xml:space="preserve">II – As solicitações de entrega acompanhadas pelas Notas de </w:t>
      </w:r>
      <w:r w:rsidR="002A568C" w:rsidRPr="00581C6B">
        <w:rPr>
          <w:rFonts w:cs="Arial"/>
          <w:szCs w:val="22"/>
        </w:rPr>
        <w:t>Empenho serão encaminhadas pela</w:t>
      </w:r>
      <w:r w:rsidRPr="00581C6B">
        <w:rPr>
          <w:rFonts w:cs="Arial"/>
          <w:szCs w:val="22"/>
        </w:rPr>
        <w:t xml:space="preserve"> secretaria </w:t>
      </w:r>
      <w:r w:rsidR="006349B4" w:rsidRPr="00581C6B">
        <w:rPr>
          <w:rFonts w:cs="Arial"/>
          <w:szCs w:val="22"/>
        </w:rPr>
        <w:t>da saúde</w:t>
      </w:r>
      <w:r w:rsidRPr="00581C6B">
        <w:rPr>
          <w:rFonts w:cs="Arial"/>
          <w:szCs w:val="22"/>
        </w:rPr>
        <w:t>, via e-mail ou outro meio de comunicação, sempre que houver necessidade.</w:t>
      </w:r>
    </w:p>
    <w:p w:rsidR="00946BC7" w:rsidRPr="00581C6B" w:rsidRDefault="00946BC7" w:rsidP="00E73C8F">
      <w:pPr>
        <w:spacing w:line="276" w:lineRule="auto"/>
        <w:ind w:firstLine="1083"/>
        <w:jc w:val="both"/>
        <w:rPr>
          <w:rFonts w:cs="Arial"/>
          <w:szCs w:val="22"/>
        </w:rPr>
      </w:pPr>
      <w:r w:rsidRPr="00581C6B">
        <w:rPr>
          <w:rFonts w:cs="Arial"/>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46BC7" w:rsidRPr="00581C6B" w:rsidRDefault="00946BC7" w:rsidP="00E73C8F">
      <w:pPr>
        <w:spacing w:line="276" w:lineRule="auto"/>
        <w:ind w:firstLine="1083"/>
        <w:jc w:val="both"/>
        <w:rPr>
          <w:rFonts w:cs="Arial"/>
          <w:szCs w:val="22"/>
        </w:rPr>
      </w:pPr>
      <w:r w:rsidRPr="00581C6B">
        <w:rPr>
          <w:rFonts w:cs="Arial"/>
          <w:szCs w:val="22"/>
        </w:rPr>
        <w:t>IV – A EMPRESA DEVERÁ EMITIR UMA NOTA FISCAL ELETRÔNICA PARA CADA EMPENHO SOLICITADO.</w:t>
      </w:r>
    </w:p>
    <w:p w:rsidR="00946BC7" w:rsidRPr="00581C6B" w:rsidRDefault="00946BC7" w:rsidP="00E73C8F">
      <w:pPr>
        <w:spacing w:line="276" w:lineRule="auto"/>
        <w:ind w:firstLine="1083"/>
        <w:jc w:val="both"/>
        <w:rPr>
          <w:rFonts w:cs="Arial"/>
          <w:szCs w:val="22"/>
        </w:rPr>
      </w:pPr>
      <w:r w:rsidRPr="00581C6B">
        <w:rPr>
          <w:rFonts w:cs="Arial"/>
          <w:szCs w:val="22"/>
        </w:rPr>
        <w:t xml:space="preserve">V - As mercadorias deverão ser entregues livres de frete, carga e descarga, </w:t>
      </w:r>
      <w:r w:rsidR="006349B4" w:rsidRPr="00581C6B">
        <w:rPr>
          <w:rFonts w:cs="Arial"/>
          <w:szCs w:val="22"/>
        </w:rPr>
        <w:t>na Secretaria de Saúde, em dias úteis e no horário compreendido entre às 08:00 às 11:00 e das 13:</w:t>
      </w:r>
      <w:proofErr w:type="gramStart"/>
      <w:r w:rsidR="006349B4" w:rsidRPr="00581C6B">
        <w:rPr>
          <w:rFonts w:cs="Arial"/>
          <w:szCs w:val="22"/>
        </w:rPr>
        <w:t>30  às</w:t>
      </w:r>
      <w:proofErr w:type="gramEnd"/>
      <w:r w:rsidR="006349B4" w:rsidRPr="00581C6B">
        <w:rPr>
          <w:rFonts w:cs="Arial"/>
          <w:szCs w:val="22"/>
        </w:rPr>
        <w:t xml:space="preserve">  16:30.</w:t>
      </w:r>
    </w:p>
    <w:p w:rsidR="00946BC7" w:rsidRPr="00581C6B" w:rsidRDefault="00946BC7" w:rsidP="00E73C8F">
      <w:pPr>
        <w:spacing w:line="276" w:lineRule="auto"/>
        <w:ind w:firstLine="1083"/>
        <w:jc w:val="both"/>
        <w:rPr>
          <w:rFonts w:cs="Arial"/>
          <w:szCs w:val="22"/>
        </w:rPr>
      </w:pPr>
      <w:r w:rsidRPr="00581C6B">
        <w:rPr>
          <w:rFonts w:cs="Arial"/>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46BC7" w:rsidRPr="00581C6B" w:rsidRDefault="00946BC7" w:rsidP="00E73C8F">
      <w:pPr>
        <w:spacing w:line="276" w:lineRule="auto"/>
        <w:ind w:firstLine="1083"/>
        <w:jc w:val="both"/>
        <w:rPr>
          <w:rFonts w:cs="Arial"/>
          <w:szCs w:val="22"/>
        </w:rPr>
      </w:pPr>
      <w:r w:rsidRPr="00581C6B">
        <w:rPr>
          <w:rFonts w:cs="Arial"/>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946BC7" w:rsidRPr="00581C6B" w:rsidRDefault="00946BC7" w:rsidP="00E73C8F">
      <w:pPr>
        <w:tabs>
          <w:tab w:val="left" w:pos="7440"/>
        </w:tabs>
        <w:spacing w:line="276" w:lineRule="auto"/>
        <w:jc w:val="both"/>
        <w:rPr>
          <w:rFonts w:cs="Arial"/>
          <w:szCs w:val="22"/>
        </w:rPr>
      </w:pPr>
    </w:p>
    <w:p w:rsidR="00946BC7" w:rsidRPr="00581C6B" w:rsidRDefault="00946BC7" w:rsidP="00E73C8F">
      <w:pPr>
        <w:tabs>
          <w:tab w:val="left" w:pos="7440"/>
        </w:tabs>
        <w:spacing w:line="276" w:lineRule="auto"/>
        <w:jc w:val="both"/>
        <w:rPr>
          <w:rFonts w:cs="Arial"/>
          <w:b/>
          <w:szCs w:val="22"/>
        </w:rPr>
      </w:pPr>
      <w:r w:rsidRPr="00581C6B">
        <w:rPr>
          <w:rFonts w:cs="Arial"/>
          <w:b/>
          <w:szCs w:val="22"/>
        </w:rPr>
        <w:t>CLÁUSULA TERCEIRA – DO RECEBIMENTO E PAGAMENTO</w:t>
      </w:r>
    </w:p>
    <w:p w:rsidR="00946BC7" w:rsidRPr="00581C6B" w:rsidRDefault="00946BC7" w:rsidP="00E73C8F">
      <w:pPr>
        <w:tabs>
          <w:tab w:val="left" w:pos="7440"/>
        </w:tabs>
        <w:spacing w:line="276" w:lineRule="auto"/>
        <w:ind w:firstLine="1080"/>
        <w:jc w:val="both"/>
        <w:rPr>
          <w:rFonts w:cs="Arial"/>
          <w:szCs w:val="22"/>
        </w:rPr>
      </w:pPr>
    </w:p>
    <w:p w:rsidR="000E2E2E" w:rsidRPr="00581C6B" w:rsidRDefault="000E2E2E" w:rsidP="00E73C8F">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581C6B">
        <w:rPr>
          <w:rFonts w:cs="Arial"/>
          <w:szCs w:val="22"/>
        </w:rPr>
        <w:tab/>
      </w:r>
      <w:r w:rsidRPr="00581C6B">
        <w:rPr>
          <w:rFonts w:cs="Arial"/>
          <w:szCs w:val="22"/>
        </w:rPr>
        <w:tab/>
        <w:t xml:space="preserve">   </w:t>
      </w:r>
      <w:r w:rsidR="00946BC7" w:rsidRPr="00581C6B">
        <w:rPr>
          <w:rFonts w:cs="Arial"/>
          <w:szCs w:val="22"/>
        </w:rPr>
        <w:t>O recebimento dos produtos, objetos desta licitação, será feito por servidor designado.</w:t>
      </w:r>
    </w:p>
    <w:p w:rsidR="00946BC7" w:rsidRPr="00581C6B" w:rsidRDefault="00946BC7" w:rsidP="00E73C8F">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581C6B">
        <w:rPr>
          <w:rFonts w:cs="Arial"/>
          <w:szCs w:val="22"/>
        </w:rPr>
        <w:t xml:space="preserve"> </w:t>
      </w:r>
    </w:p>
    <w:p w:rsidR="00946BC7" w:rsidRPr="00581C6B" w:rsidRDefault="006B3B00" w:rsidP="00E73C8F">
      <w:pPr>
        <w:spacing w:line="276" w:lineRule="auto"/>
        <w:jc w:val="both"/>
        <w:rPr>
          <w:rFonts w:cs="Arial"/>
          <w:szCs w:val="22"/>
        </w:rPr>
      </w:pPr>
      <w:r w:rsidRPr="00581C6B">
        <w:rPr>
          <w:rFonts w:cs="Arial"/>
          <w:szCs w:val="22"/>
        </w:rPr>
        <w:t xml:space="preserve">          </w:t>
      </w:r>
      <w:r w:rsidR="00946BC7" w:rsidRPr="00581C6B">
        <w:rPr>
          <w:rFonts w:cs="Arial"/>
          <w:szCs w:val="22"/>
        </w:rPr>
        <w:t>O pagamento dos valores indicados na proposta vencedora, sem qualquer c</w:t>
      </w:r>
      <w:r w:rsidR="000E2E2E" w:rsidRPr="00581C6B">
        <w:rPr>
          <w:rFonts w:cs="Arial"/>
          <w:szCs w:val="22"/>
        </w:rPr>
        <w:t>orreção, será realizado em até 1</w:t>
      </w:r>
      <w:r w:rsidR="00946BC7" w:rsidRPr="00581C6B">
        <w:rPr>
          <w:rFonts w:cs="Arial"/>
          <w:szCs w:val="22"/>
        </w:rPr>
        <w:t>5 (</w:t>
      </w:r>
      <w:r w:rsidR="000E2E2E" w:rsidRPr="00581C6B">
        <w:rPr>
          <w:rFonts w:cs="Arial"/>
          <w:szCs w:val="22"/>
        </w:rPr>
        <w:t>quinze</w:t>
      </w:r>
      <w:r w:rsidR="00946BC7" w:rsidRPr="00581C6B">
        <w:rPr>
          <w:rFonts w:cs="Arial"/>
          <w:szCs w:val="22"/>
        </w:rPr>
        <w:t>) dias úteis, caso a quantidade não ultrapasse o valor máximo de R$ 8.000,00, caso ultrapasse o valor de R$ 8.000,00 o pagamento será realizado no prazo de 30 x 60 dias, após o recebimento definitivo das mercadorias.</w:t>
      </w:r>
    </w:p>
    <w:p w:rsidR="000E2E2E" w:rsidRPr="00581C6B" w:rsidRDefault="000E2E2E" w:rsidP="00E73C8F">
      <w:pPr>
        <w:spacing w:line="276" w:lineRule="auto"/>
        <w:jc w:val="both"/>
        <w:rPr>
          <w:rFonts w:cs="Arial"/>
          <w:szCs w:val="22"/>
        </w:rPr>
      </w:pPr>
    </w:p>
    <w:p w:rsidR="00946BC7" w:rsidRPr="00581C6B" w:rsidRDefault="00946BC7" w:rsidP="00E73C8F">
      <w:pPr>
        <w:spacing w:line="276" w:lineRule="auto"/>
        <w:jc w:val="both"/>
        <w:rPr>
          <w:rFonts w:cs="Arial"/>
          <w:szCs w:val="22"/>
        </w:rPr>
      </w:pPr>
      <w:r w:rsidRPr="00581C6B">
        <w:rPr>
          <w:rFonts w:cs="Arial"/>
          <w:szCs w:val="22"/>
        </w:rPr>
        <w:t xml:space="preserve">                   O valor a ser pago, corresponderá às quantificações entregues, em cada momento, sendo tal situação comprovada através do carimbo de recebimento e assinatura na nota fiscal correspondente.</w:t>
      </w:r>
    </w:p>
    <w:p w:rsidR="00946BC7" w:rsidRPr="00581C6B" w:rsidRDefault="00946BC7"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QUARTA – DA VIGÊNCIA</w:t>
      </w:r>
    </w:p>
    <w:p w:rsidR="00946BC7" w:rsidRPr="00581C6B" w:rsidRDefault="00946BC7" w:rsidP="00E73C8F">
      <w:pPr>
        <w:spacing w:line="276" w:lineRule="auto"/>
        <w:ind w:firstLine="1134"/>
        <w:jc w:val="both"/>
        <w:rPr>
          <w:rFonts w:cs="Arial"/>
          <w:szCs w:val="22"/>
        </w:rPr>
      </w:pPr>
    </w:p>
    <w:p w:rsidR="00946BC7" w:rsidRPr="00581C6B" w:rsidRDefault="00946BC7" w:rsidP="00E73C8F">
      <w:pPr>
        <w:spacing w:line="276" w:lineRule="auto"/>
        <w:jc w:val="both"/>
        <w:rPr>
          <w:rFonts w:cs="Arial"/>
          <w:szCs w:val="22"/>
        </w:rPr>
      </w:pPr>
      <w:r w:rsidRPr="00581C6B">
        <w:rPr>
          <w:rFonts w:cs="Arial"/>
          <w:szCs w:val="22"/>
        </w:rPr>
        <w:t xml:space="preserve">                   O prazo de vigência desta Ata é de 12 meses, a contar da data de assinatura.</w:t>
      </w:r>
    </w:p>
    <w:p w:rsidR="00946BC7" w:rsidRPr="00581C6B" w:rsidRDefault="00946BC7" w:rsidP="00E73C8F">
      <w:pPr>
        <w:spacing w:line="276" w:lineRule="auto"/>
        <w:ind w:firstLine="1134"/>
        <w:jc w:val="both"/>
        <w:rPr>
          <w:rFonts w:cs="Arial"/>
          <w:szCs w:val="22"/>
        </w:rPr>
      </w:pPr>
      <w:r w:rsidRPr="00581C6B">
        <w:rPr>
          <w:rFonts w:cs="Arial"/>
          <w:szCs w:val="22"/>
        </w:rPr>
        <w:lastRenderedPageBreak/>
        <w:t xml:space="preserve"> </w:t>
      </w:r>
    </w:p>
    <w:p w:rsidR="00946BC7" w:rsidRPr="00581C6B" w:rsidRDefault="00946BC7" w:rsidP="00E73C8F">
      <w:pPr>
        <w:spacing w:line="276" w:lineRule="auto"/>
        <w:jc w:val="both"/>
        <w:rPr>
          <w:rFonts w:cs="Arial"/>
          <w:szCs w:val="22"/>
        </w:rPr>
      </w:pPr>
      <w:r w:rsidRPr="00581C6B">
        <w:rPr>
          <w:rFonts w:cs="Arial"/>
          <w:szCs w:val="22"/>
        </w:rPr>
        <w:t xml:space="preserve">                   Parágrafo único. O término do prazo de vigência não implica extinção das obrigações dela decorrentes, ainda em execução.</w:t>
      </w:r>
    </w:p>
    <w:p w:rsidR="00946BC7" w:rsidRPr="00581C6B" w:rsidRDefault="00946BC7" w:rsidP="00E73C8F">
      <w:pPr>
        <w:spacing w:line="276" w:lineRule="auto"/>
        <w:rPr>
          <w:rFonts w:cs="Arial"/>
          <w:szCs w:val="22"/>
        </w:rPr>
      </w:pPr>
    </w:p>
    <w:p w:rsidR="00946BC7" w:rsidRPr="00581C6B" w:rsidRDefault="00946BC7" w:rsidP="00E73C8F">
      <w:pPr>
        <w:spacing w:line="276" w:lineRule="auto"/>
        <w:rPr>
          <w:rFonts w:cs="Arial"/>
          <w:b/>
          <w:szCs w:val="22"/>
        </w:rPr>
      </w:pPr>
      <w:r w:rsidRPr="00581C6B">
        <w:rPr>
          <w:rFonts w:cs="Arial"/>
          <w:b/>
          <w:szCs w:val="22"/>
        </w:rPr>
        <w:t>CLÁUSULA QUINTA - DA DOTAÇÃO ORÇAMENTÁRIA</w:t>
      </w:r>
    </w:p>
    <w:p w:rsidR="00946BC7" w:rsidRPr="00581C6B" w:rsidRDefault="00946BC7" w:rsidP="00E73C8F">
      <w:pPr>
        <w:spacing w:line="276" w:lineRule="auto"/>
        <w:ind w:firstLine="1134"/>
        <w:jc w:val="both"/>
        <w:rPr>
          <w:rFonts w:cs="Arial"/>
          <w:szCs w:val="22"/>
        </w:rPr>
      </w:pPr>
    </w:p>
    <w:p w:rsidR="00946BC7" w:rsidRPr="00581C6B" w:rsidRDefault="00946BC7" w:rsidP="00E73C8F">
      <w:pPr>
        <w:spacing w:line="276" w:lineRule="auto"/>
        <w:ind w:firstLine="1134"/>
        <w:jc w:val="both"/>
        <w:rPr>
          <w:rFonts w:cs="Arial"/>
          <w:szCs w:val="22"/>
        </w:rPr>
      </w:pPr>
      <w:r w:rsidRPr="00581C6B">
        <w:rPr>
          <w:rFonts w:cs="Arial"/>
          <w:szCs w:val="22"/>
        </w:rPr>
        <w:t xml:space="preserve">Para aquisição do objeto desta Ata os recursos previstos correrão por conta das </w:t>
      </w:r>
      <w:r w:rsidR="0072719B" w:rsidRPr="00581C6B">
        <w:rPr>
          <w:rFonts w:cs="Arial"/>
          <w:szCs w:val="22"/>
        </w:rPr>
        <w:t xml:space="preserve">seguintes </w:t>
      </w:r>
      <w:r w:rsidRPr="00581C6B">
        <w:rPr>
          <w:rFonts w:cs="Arial"/>
          <w:szCs w:val="22"/>
        </w:rPr>
        <w:t xml:space="preserve">dotações </w:t>
      </w:r>
      <w:r w:rsidR="0072719B" w:rsidRPr="00581C6B">
        <w:rPr>
          <w:rFonts w:cs="Arial"/>
          <w:szCs w:val="22"/>
        </w:rPr>
        <w:t xml:space="preserve">orçamentárias da Secretaria da Saúde: </w:t>
      </w:r>
      <w:r w:rsidR="006B3B00" w:rsidRPr="00581C6B">
        <w:rPr>
          <w:rFonts w:cs="Arial"/>
          <w:szCs w:val="22"/>
        </w:rPr>
        <w:t>90125, 90032, 90138</w:t>
      </w:r>
      <w:r w:rsidR="0072719B" w:rsidRPr="00581C6B">
        <w:rPr>
          <w:rFonts w:cs="Arial"/>
          <w:szCs w:val="22"/>
        </w:rPr>
        <w:t>.</w:t>
      </w:r>
    </w:p>
    <w:p w:rsidR="0072719B" w:rsidRPr="00581C6B" w:rsidRDefault="0072719B" w:rsidP="00E73C8F">
      <w:pPr>
        <w:spacing w:line="276" w:lineRule="auto"/>
        <w:ind w:firstLine="1134"/>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SEXTA - DAS OBRIGAÇÕES DA COMPROMITENTE FORNECEDORA</w:t>
      </w:r>
    </w:p>
    <w:p w:rsidR="00946BC7" w:rsidRPr="00581C6B" w:rsidRDefault="00946BC7" w:rsidP="00E73C8F">
      <w:pPr>
        <w:spacing w:line="276" w:lineRule="auto"/>
        <w:ind w:firstLine="1134"/>
        <w:jc w:val="both"/>
        <w:rPr>
          <w:rFonts w:cs="Arial"/>
          <w:szCs w:val="22"/>
        </w:rPr>
      </w:pPr>
      <w:r w:rsidRPr="00581C6B">
        <w:rPr>
          <w:rFonts w:cs="Arial"/>
          <w:szCs w:val="22"/>
        </w:rPr>
        <w:t>Caberá a Compromitente Fornecedora:</w:t>
      </w:r>
    </w:p>
    <w:p w:rsidR="00946BC7" w:rsidRPr="00581C6B" w:rsidRDefault="00946BC7" w:rsidP="00E73C8F">
      <w:pPr>
        <w:spacing w:line="276" w:lineRule="auto"/>
        <w:ind w:firstLine="1134"/>
        <w:jc w:val="both"/>
        <w:rPr>
          <w:rFonts w:cs="Arial"/>
          <w:szCs w:val="22"/>
        </w:rPr>
      </w:pPr>
      <w:r w:rsidRPr="00581C6B">
        <w:rPr>
          <w:rFonts w:cs="Arial"/>
          <w:szCs w:val="22"/>
        </w:rPr>
        <w:t xml:space="preserve">I - </w:t>
      </w:r>
      <w:proofErr w:type="gramStart"/>
      <w:r w:rsidRPr="00581C6B">
        <w:rPr>
          <w:rFonts w:cs="Arial"/>
          <w:szCs w:val="22"/>
        </w:rPr>
        <w:t>proceder</w:t>
      </w:r>
      <w:proofErr w:type="gramEnd"/>
      <w:r w:rsidRPr="00581C6B">
        <w:rPr>
          <w:rFonts w:cs="Arial"/>
          <w:szCs w:val="22"/>
        </w:rPr>
        <w:t xml:space="preserve"> a entrega dos materiais, nos prazos e local fixado nesta Ata de Registro de Preços;</w:t>
      </w:r>
    </w:p>
    <w:p w:rsidR="00946BC7" w:rsidRPr="00581C6B" w:rsidRDefault="00946BC7" w:rsidP="00E73C8F">
      <w:pPr>
        <w:spacing w:line="276" w:lineRule="auto"/>
        <w:ind w:firstLine="1134"/>
        <w:jc w:val="both"/>
        <w:rPr>
          <w:rFonts w:cs="Arial"/>
          <w:szCs w:val="22"/>
        </w:rPr>
      </w:pPr>
      <w:r w:rsidRPr="00581C6B">
        <w:rPr>
          <w:rFonts w:cs="Arial"/>
          <w:szCs w:val="22"/>
        </w:rPr>
        <w:t xml:space="preserve">II - </w:t>
      </w:r>
      <w:proofErr w:type="gramStart"/>
      <w:r w:rsidRPr="00581C6B">
        <w:rPr>
          <w:rFonts w:cs="Arial"/>
          <w:szCs w:val="22"/>
        </w:rPr>
        <w:t>arcar</w:t>
      </w:r>
      <w:proofErr w:type="gramEnd"/>
      <w:r w:rsidRPr="00581C6B">
        <w:rPr>
          <w:rFonts w:cs="Arial"/>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w:t>
      </w:r>
      <w:r w:rsidR="00010634" w:rsidRPr="00581C6B">
        <w:rPr>
          <w:rFonts w:cs="Arial"/>
          <w:szCs w:val="22"/>
        </w:rPr>
        <w:t>materiais</w:t>
      </w:r>
      <w:r w:rsidRPr="00581C6B">
        <w:rPr>
          <w:rFonts w:cs="Arial"/>
          <w:szCs w:val="22"/>
        </w:rPr>
        <w:t>, objeto deste contrato;</w:t>
      </w:r>
    </w:p>
    <w:p w:rsidR="00946BC7" w:rsidRPr="00581C6B" w:rsidRDefault="00946BC7" w:rsidP="00E73C8F">
      <w:pPr>
        <w:spacing w:line="276" w:lineRule="auto"/>
        <w:ind w:firstLine="1134"/>
        <w:jc w:val="both"/>
        <w:rPr>
          <w:rFonts w:cs="Arial"/>
          <w:szCs w:val="22"/>
        </w:rPr>
      </w:pPr>
      <w:r w:rsidRPr="00581C6B">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46BC7" w:rsidRPr="00581C6B" w:rsidRDefault="00946BC7" w:rsidP="00E73C8F">
      <w:pPr>
        <w:spacing w:line="276" w:lineRule="auto"/>
        <w:ind w:firstLine="1134"/>
        <w:jc w:val="both"/>
        <w:rPr>
          <w:rFonts w:cs="Arial"/>
          <w:szCs w:val="22"/>
        </w:rPr>
      </w:pPr>
      <w:r w:rsidRPr="00581C6B">
        <w:rPr>
          <w:rFonts w:cs="Arial"/>
          <w:szCs w:val="22"/>
        </w:rPr>
        <w:t>III - indenizar terceiros e ao CONTRATANTE os possíveis prejuízos ou danos, decorrentes de dolo ou culpa, durante a execução do contrato, em conformidade com o artigo 70 da Lei n.º 8.666/93 e suas alterações;</w:t>
      </w:r>
    </w:p>
    <w:p w:rsidR="00946BC7" w:rsidRPr="00581C6B" w:rsidRDefault="00946BC7" w:rsidP="00E73C8F">
      <w:pPr>
        <w:spacing w:line="276" w:lineRule="auto"/>
        <w:ind w:firstLine="1134"/>
        <w:jc w:val="both"/>
        <w:rPr>
          <w:rFonts w:cs="Arial"/>
          <w:szCs w:val="22"/>
        </w:rPr>
      </w:pPr>
      <w:r w:rsidRPr="00581C6B">
        <w:rPr>
          <w:rFonts w:cs="Arial"/>
          <w:szCs w:val="22"/>
        </w:rPr>
        <w:t xml:space="preserve">IV - </w:t>
      </w:r>
      <w:proofErr w:type="gramStart"/>
      <w:r w:rsidRPr="00581C6B">
        <w:rPr>
          <w:rFonts w:cs="Arial"/>
          <w:szCs w:val="22"/>
        </w:rPr>
        <w:t>arcar</w:t>
      </w:r>
      <w:proofErr w:type="gramEnd"/>
      <w:r w:rsidRPr="00581C6B">
        <w:rPr>
          <w:rFonts w:cs="Arial"/>
          <w:szCs w:val="22"/>
        </w:rPr>
        <w:t xml:space="preserve"> com todas as despesas necessárias à execução do objeto contratado;</w:t>
      </w:r>
    </w:p>
    <w:p w:rsidR="00946BC7" w:rsidRPr="00581C6B" w:rsidRDefault="00946BC7" w:rsidP="00E73C8F">
      <w:pPr>
        <w:spacing w:line="276" w:lineRule="auto"/>
        <w:ind w:firstLine="1134"/>
        <w:jc w:val="both"/>
        <w:rPr>
          <w:rFonts w:cs="Arial"/>
          <w:szCs w:val="22"/>
        </w:rPr>
      </w:pPr>
      <w:r w:rsidRPr="00581C6B">
        <w:rPr>
          <w:rFonts w:cs="Arial"/>
          <w:szCs w:val="22"/>
        </w:rPr>
        <w:t xml:space="preserve">V - </w:t>
      </w:r>
      <w:proofErr w:type="gramStart"/>
      <w:r w:rsidRPr="00581C6B">
        <w:rPr>
          <w:rFonts w:cs="Arial"/>
          <w:szCs w:val="22"/>
        </w:rPr>
        <w:t>cumprir</w:t>
      </w:r>
      <w:proofErr w:type="gramEnd"/>
      <w:r w:rsidRPr="00581C6B">
        <w:rPr>
          <w:rFonts w:cs="Arial"/>
          <w:szCs w:val="22"/>
        </w:rPr>
        <w:t xml:space="preserve"> fielmente o contrato, em compatibilidade com as obrigações assumidas;</w:t>
      </w:r>
    </w:p>
    <w:p w:rsidR="00946BC7" w:rsidRPr="00581C6B" w:rsidRDefault="00946BC7" w:rsidP="00E73C8F">
      <w:pPr>
        <w:spacing w:line="276" w:lineRule="auto"/>
        <w:ind w:firstLine="1134"/>
        <w:jc w:val="both"/>
        <w:rPr>
          <w:rFonts w:cs="Arial"/>
          <w:szCs w:val="22"/>
        </w:rPr>
      </w:pPr>
      <w:r w:rsidRPr="00581C6B">
        <w:rPr>
          <w:rFonts w:cs="Arial"/>
          <w:szCs w:val="22"/>
        </w:rPr>
        <w:t xml:space="preserve">VI - </w:t>
      </w:r>
      <w:proofErr w:type="gramStart"/>
      <w:r w:rsidRPr="00581C6B">
        <w:rPr>
          <w:rFonts w:cs="Arial"/>
          <w:szCs w:val="22"/>
        </w:rPr>
        <w:t>manter</w:t>
      </w:r>
      <w:proofErr w:type="gramEnd"/>
      <w:r w:rsidRPr="00581C6B">
        <w:rPr>
          <w:rFonts w:cs="Arial"/>
          <w:szCs w:val="22"/>
        </w:rPr>
        <w:t xml:space="preserve"> todas as condições de habilitação e qualificação exigidas na licitação, durante toda a execução do contrato e em compatibilidade com as obrigações assumidas;</w:t>
      </w:r>
    </w:p>
    <w:p w:rsidR="00946BC7" w:rsidRPr="00581C6B" w:rsidRDefault="00946BC7" w:rsidP="00E73C8F">
      <w:pPr>
        <w:spacing w:line="276" w:lineRule="auto"/>
        <w:ind w:firstLine="1134"/>
        <w:jc w:val="both"/>
        <w:rPr>
          <w:rFonts w:cs="Arial"/>
          <w:szCs w:val="22"/>
        </w:rPr>
      </w:pPr>
      <w:r w:rsidRPr="00581C6B">
        <w:rPr>
          <w:rFonts w:cs="Arial"/>
          <w:szCs w:val="22"/>
        </w:rPr>
        <w:t xml:space="preserve">IX - </w:t>
      </w:r>
      <w:proofErr w:type="gramStart"/>
      <w:r w:rsidRPr="00581C6B">
        <w:rPr>
          <w:rFonts w:cs="Arial"/>
          <w:szCs w:val="22"/>
        </w:rPr>
        <w:t>responder</w:t>
      </w:r>
      <w:proofErr w:type="gramEnd"/>
      <w:r w:rsidRPr="00581C6B">
        <w:rPr>
          <w:rFonts w:cs="Arial"/>
          <w:szCs w:val="22"/>
        </w:rPr>
        <w:t xml:space="preserve"> pela qualidade, quantidade, validade, segurança e demais características dos materiais, bem como a observação às normas técnicas;</w:t>
      </w:r>
    </w:p>
    <w:p w:rsidR="00946BC7" w:rsidRPr="00581C6B" w:rsidRDefault="00946BC7" w:rsidP="00E73C8F">
      <w:pPr>
        <w:spacing w:line="276" w:lineRule="auto"/>
        <w:ind w:firstLine="1134"/>
        <w:jc w:val="both"/>
        <w:rPr>
          <w:rFonts w:cs="Arial"/>
          <w:szCs w:val="22"/>
        </w:rPr>
      </w:pPr>
      <w:r w:rsidRPr="00581C6B">
        <w:rPr>
          <w:rFonts w:cs="Arial"/>
          <w:szCs w:val="22"/>
        </w:rPr>
        <w:t xml:space="preserve">X - </w:t>
      </w:r>
      <w:proofErr w:type="gramStart"/>
      <w:r w:rsidRPr="00581C6B">
        <w:rPr>
          <w:rFonts w:cs="Arial"/>
          <w:szCs w:val="22"/>
        </w:rPr>
        <w:t>informar</w:t>
      </w:r>
      <w:proofErr w:type="gramEnd"/>
      <w:r w:rsidRPr="00581C6B">
        <w:rPr>
          <w:rFonts w:cs="Arial"/>
          <w:szCs w:val="22"/>
        </w:rPr>
        <w:t xml:space="preserve"> à Secretaria Municipa</w:t>
      </w:r>
      <w:r w:rsidR="002A568C" w:rsidRPr="00581C6B">
        <w:rPr>
          <w:rFonts w:cs="Arial"/>
          <w:szCs w:val="22"/>
        </w:rPr>
        <w:t>l</w:t>
      </w:r>
      <w:r w:rsidRPr="00581C6B">
        <w:rPr>
          <w:rFonts w:cs="Arial"/>
          <w:szCs w:val="22"/>
        </w:rPr>
        <w:t>, durante a vigência do contrato, qualquer alteração de endereço, telefone, endereço eletrônico (e-mail), fac-símile ou outros.</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b/>
          <w:szCs w:val="22"/>
        </w:rPr>
      </w:pPr>
      <w:r w:rsidRPr="00581C6B">
        <w:rPr>
          <w:rFonts w:cs="Arial"/>
          <w:b/>
          <w:szCs w:val="22"/>
        </w:rPr>
        <w:t>CLÁUSULA SÉTIMA - DAS OBRIGAÇÕES DA ADMINISTRAÇÃO</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946BC7" w:rsidRPr="00581C6B" w:rsidRDefault="00946BC7" w:rsidP="00E73C8F">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r w:rsidRPr="00581C6B">
        <w:rPr>
          <w:rFonts w:cs="Arial"/>
          <w:szCs w:val="22"/>
        </w:rPr>
        <w:t>Compete à ADMINISTRAÇÃO:</w:t>
      </w:r>
    </w:p>
    <w:p w:rsidR="00946BC7" w:rsidRPr="00581C6B" w:rsidRDefault="00946BC7" w:rsidP="00E73C8F">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p>
    <w:p w:rsidR="00946BC7" w:rsidRPr="00581C6B" w:rsidRDefault="00946BC7" w:rsidP="00E73C8F">
      <w:pPr>
        <w:spacing w:line="276" w:lineRule="auto"/>
        <w:ind w:firstLine="1134"/>
        <w:rPr>
          <w:rFonts w:cs="Arial"/>
          <w:szCs w:val="22"/>
        </w:rPr>
      </w:pPr>
      <w:r w:rsidRPr="00581C6B">
        <w:rPr>
          <w:rFonts w:cs="Arial"/>
          <w:szCs w:val="22"/>
        </w:rPr>
        <w:t xml:space="preserve">I - Fiscalizar, orientar, impugnar, dirimir dúvidas emergentes da execução do objeto deste contrato. </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581C6B">
        <w:rPr>
          <w:rFonts w:cs="Arial"/>
          <w:szCs w:val="22"/>
        </w:rPr>
        <w:t>II - Efetuar os pagamentos no prazo estabelecido neste contrato.</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581C6B">
        <w:rPr>
          <w:rFonts w:cs="Arial"/>
          <w:szCs w:val="22"/>
        </w:rPr>
        <w:t>III - Aplicar penalidades por não cumprimento das cláusulas estabelecidas neste contrato.</w:t>
      </w:r>
    </w:p>
    <w:p w:rsidR="00946BC7" w:rsidRPr="00581C6B" w:rsidRDefault="00946BC7"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OITAVA - DAS PENALIDADES</w:t>
      </w:r>
    </w:p>
    <w:p w:rsidR="00946BC7" w:rsidRPr="00581C6B" w:rsidRDefault="00946BC7" w:rsidP="00E73C8F">
      <w:pPr>
        <w:tabs>
          <w:tab w:val="left" w:pos="1134"/>
        </w:tabs>
        <w:spacing w:before="120" w:line="276" w:lineRule="auto"/>
        <w:jc w:val="both"/>
        <w:rPr>
          <w:rFonts w:cs="Arial"/>
          <w:szCs w:val="22"/>
        </w:rPr>
      </w:pPr>
      <w:r w:rsidRPr="00581C6B">
        <w:rPr>
          <w:rFonts w:cs="Arial"/>
          <w:szCs w:val="22"/>
        </w:rPr>
        <w:t>Pelo inadimplemento das obrigações, seja na condição de participante do pregão ou de contratante, as licitantes, conforme a infração, estarão sujeitas às seguintes penalidades:</w:t>
      </w:r>
    </w:p>
    <w:p w:rsidR="00946BC7" w:rsidRPr="00581C6B" w:rsidRDefault="00946BC7" w:rsidP="00E73C8F">
      <w:pPr>
        <w:tabs>
          <w:tab w:val="left" w:pos="1134"/>
        </w:tabs>
        <w:spacing w:before="120" w:line="276" w:lineRule="auto"/>
        <w:jc w:val="both"/>
        <w:rPr>
          <w:rFonts w:cs="Arial"/>
          <w:szCs w:val="22"/>
        </w:rPr>
      </w:pPr>
      <w:r w:rsidRPr="00581C6B">
        <w:rPr>
          <w:rFonts w:cs="Arial"/>
          <w:szCs w:val="22"/>
        </w:rPr>
        <w:t>a) executar o contrato com irregularidades, passíveis de correção durante a execução e sem prejuízo ao resultado: advertência;</w:t>
      </w:r>
    </w:p>
    <w:p w:rsidR="00946BC7" w:rsidRPr="00581C6B" w:rsidRDefault="00946BC7" w:rsidP="00E73C8F">
      <w:pPr>
        <w:tabs>
          <w:tab w:val="left" w:pos="1134"/>
        </w:tabs>
        <w:spacing w:before="120" w:line="276" w:lineRule="auto"/>
        <w:jc w:val="both"/>
        <w:rPr>
          <w:rFonts w:cs="Arial"/>
          <w:szCs w:val="22"/>
        </w:rPr>
      </w:pPr>
      <w:r w:rsidRPr="00581C6B">
        <w:rPr>
          <w:rFonts w:cs="Arial"/>
          <w:szCs w:val="22"/>
        </w:rPr>
        <w:t xml:space="preserve">b) executar o contrato com atraso injustificado, até o limite de 15 (quinze) dias, após os quais será considerado como inexecução contratual: multa diária de 0,5% sobre o valor atualizado do </w:t>
      </w:r>
      <w:r w:rsidR="006B2096" w:rsidRPr="00581C6B">
        <w:rPr>
          <w:rFonts w:cs="Arial"/>
          <w:szCs w:val="22"/>
        </w:rPr>
        <w:t>empenho</w:t>
      </w:r>
      <w:r w:rsidRPr="00581C6B">
        <w:rPr>
          <w:rFonts w:cs="Arial"/>
          <w:szCs w:val="22"/>
        </w:rPr>
        <w:t>;</w:t>
      </w:r>
    </w:p>
    <w:p w:rsidR="00946BC7" w:rsidRPr="00581C6B" w:rsidRDefault="00946BC7" w:rsidP="00E73C8F">
      <w:pPr>
        <w:tabs>
          <w:tab w:val="left" w:pos="1134"/>
        </w:tabs>
        <w:spacing w:before="120" w:line="276" w:lineRule="auto"/>
        <w:jc w:val="both"/>
        <w:rPr>
          <w:rFonts w:cs="Arial"/>
          <w:szCs w:val="22"/>
        </w:rPr>
      </w:pPr>
      <w:r w:rsidRPr="00581C6B">
        <w:rPr>
          <w:rFonts w:cs="Arial"/>
          <w:szCs w:val="22"/>
        </w:rPr>
        <w:t>c) inexecução parcial do contrato: suspensão do direito de licitar e contratar com a Administração pelo prazo de até 2 anos e/ou multa de 10% sobre o valor correspondente ao montante não adimplido do contrato;</w:t>
      </w:r>
    </w:p>
    <w:p w:rsidR="00946BC7" w:rsidRPr="00581C6B" w:rsidRDefault="00946BC7" w:rsidP="00E73C8F">
      <w:pPr>
        <w:tabs>
          <w:tab w:val="left" w:pos="1134"/>
        </w:tabs>
        <w:spacing w:before="120" w:line="276" w:lineRule="auto"/>
        <w:jc w:val="both"/>
        <w:rPr>
          <w:rFonts w:cs="Arial"/>
          <w:szCs w:val="22"/>
        </w:rPr>
      </w:pPr>
      <w:r w:rsidRPr="00581C6B">
        <w:rPr>
          <w:rFonts w:cs="Arial"/>
          <w:szCs w:val="22"/>
        </w:rPr>
        <w:t>d) inexecução total do contrato: suspensão do direito de licitar e contratar com a Administração pelo prazo de até 02 anos e/ou multa de 15% sobre o valor atualizado do contrato;</w:t>
      </w:r>
      <w:r w:rsidRPr="00581C6B">
        <w:rPr>
          <w:rFonts w:cs="Arial"/>
          <w:szCs w:val="22"/>
        </w:rPr>
        <w:tab/>
      </w:r>
    </w:p>
    <w:p w:rsidR="00946BC7" w:rsidRPr="00581C6B" w:rsidRDefault="00946BC7" w:rsidP="00E73C8F">
      <w:pPr>
        <w:tabs>
          <w:tab w:val="left" w:pos="1134"/>
        </w:tabs>
        <w:spacing w:before="120" w:line="276" w:lineRule="auto"/>
        <w:jc w:val="both"/>
        <w:rPr>
          <w:rFonts w:cs="Arial"/>
          <w:szCs w:val="22"/>
        </w:rPr>
      </w:pPr>
      <w:r w:rsidRPr="00581C6B">
        <w:rPr>
          <w:rFonts w:cs="Arial"/>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46BC7" w:rsidRPr="00581C6B" w:rsidRDefault="00946BC7" w:rsidP="00E73C8F">
      <w:pPr>
        <w:tabs>
          <w:tab w:val="left" w:pos="1134"/>
        </w:tabs>
        <w:spacing w:before="120" w:line="276" w:lineRule="auto"/>
        <w:jc w:val="both"/>
        <w:rPr>
          <w:rFonts w:cs="Arial"/>
          <w:szCs w:val="22"/>
        </w:rPr>
      </w:pPr>
      <w:r w:rsidRPr="00581C6B">
        <w:rPr>
          <w:rFonts w:cs="Arial"/>
          <w:szCs w:val="22"/>
        </w:rPr>
        <w:t>Parágrafo Único: As penalidades serão registradas no cadastro da contratada, quando for o caso.</w:t>
      </w:r>
    </w:p>
    <w:p w:rsidR="00946BC7" w:rsidRPr="00581C6B" w:rsidRDefault="00946BC7"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NONA - DO REAJUSTE E DA ATUALIZAÇÃO DOS PREÇOS</w:t>
      </w:r>
    </w:p>
    <w:p w:rsidR="00946BC7" w:rsidRPr="00581C6B" w:rsidRDefault="00946BC7" w:rsidP="00E73C8F">
      <w:pPr>
        <w:overflowPunct w:val="0"/>
        <w:autoSpaceDE w:val="0"/>
        <w:autoSpaceDN w:val="0"/>
        <w:adjustRightInd w:val="0"/>
        <w:spacing w:line="276" w:lineRule="auto"/>
        <w:ind w:firstLine="1134"/>
        <w:jc w:val="both"/>
        <w:textAlignment w:val="baseline"/>
        <w:rPr>
          <w:rFonts w:cs="Arial"/>
          <w:szCs w:val="22"/>
        </w:rPr>
      </w:pPr>
    </w:p>
    <w:p w:rsidR="00946BC7" w:rsidRPr="00581C6B" w:rsidRDefault="00946BC7" w:rsidP="00E73C8F">
      <w:pPr>
        <w:spacing w:line="276" w:lineRule="auto"/>
        <w:ind w:firstLine="1080"/>
        <w:jc w:val="both"/>
        <w:rPr>
          <w:rFonts w:cs="Arial"/>
          <w:szCs w:val="22"/>
        </w:rPr>
      </w:pPr>
      <w:r w:rsidRPr="00581C6B">
        <w:rPr>
          <w:rFonts w:cs="Arial"/>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46BC7" w:rsidRPr="00581C6B" w:rsidRDefault="00946BC7" w:rsidP="00E73C8F">
      <w:pPr>
        <w:spacing w:line="276" w:lineRule="auto"/>
        <w:ind w:firstLine="1080"/>
        <w:jc w:val="both"/>
        <w:rPr>
          <w:rFonts w:cs="Arial"/>
          <w:szCs w:val="22"/>
        </w:rPr>
      </w:pPr>
      <w:r w:rsidRPr="00581C6B">
        <w:rPr>
          <w:rFonts w:cs="Arial"/>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46BC7" w:rsidRPr="00581C6B" w:rsidRDefault="00946BC7" w:rsidP="00E73C8F">
      <w:pPr>
        <w:spacing w:line="276" w:lineRule="auto"/>
        <w:ind w:firstLine="1080"/>
        <w:jc w:val="both"/>
        <w:rPr>
          <w:rFonts w:cs="Arial"/>
          <w:szCs w:val="22"/>
        </w:rPr>
      </w:pPr>
      <w:r w:rsidRPr="00581C6B">
        <w:rPr>
          <w:rFonts w:cs="Arial"/>
          <w:szCs w:val="22"/>
        </w:rPr>
        <w:t>III - A Ata de Registro de Preços poderá sofrer alterações, obedecidas as disposições contidas no art. 65 da Lei n.º 8.666/93 e suas alterações.</w:t>
      </w:r>
    </w:p>
    <w:p w:rsidR="00946BC7" w:rsidRPr="00581C6B" w:rsidRDefault="00946BC7" w:rsidP="00E73C8F">
      <w:pPr>
        <w:spacing w:line="276" w:lineRule="auto"/>
        <w:ind w:firstLine="1080"/>
        <w:jc w:val="both"/>
        <w:rPr>
          <w:rFonts w:cs="Arial"/>
          <w:szCs w:val="22"/>
        </w:rPr>
      </w:pPr>
      <w:r w:rsidRPr="00581C6B">
        <w:rPr>
          <w:rFonts w:cs="Arial"/>
          <w:szCs w:val="22"/>
        </w:rPr>
        <w:t>a) O preço registrado poderá ser revisto em decorrência de eventual redução ou elevação daqueles praticados no mercado.</w:t>
      </w:r>
    </w:p>
    <w:p w:rsidR="00946BC7" w:rsidRPr="00581C6B" w:rsidRDefault="00946BC7" w:rsidP="00E73C8F">
      <w:pPr>
        <w:spacing w:line="276" w:lineRule="auto"/>
        <w:ind w:firstLine="1080"/>
        <w:jc w:val="both"/>
        <w:rPr>
          <w:rFonts w:cs="Arial"/>
          <w:szCs w:val="22"/>
        </w:rPr>
      </w:pPr>
      <w:proofErr w:type="gramStart"/>
      <w:r w:rsidRPr="00581C6B">
        <w:rPr>
          <w:rFonts w:cs="Arial"/>
          <w:szCs w:val="22"/>
        </w:rPr>
        <w:t>b)-</w:t>
      </w:r>
      <w:proofErr w:type="gramEnd"/>
      <w:r w:rsidRPr="00581C6B">
        <w:rPr>
          <w:rFonts w:cs="Arial"/>
          <w:szCs w:val="22"/>
        </w:rPr>
        <w:t xml:space="preserve"> Quando o preço inicialmente registrado, por motivo superveniente, tornar-se superior ao preço praticado no mercado, o Município:</w:t>
      </w:r>
    </w:p>
    <w:p w:rsidR="00946BC7" w:rsidRPr="00581C6B" w:rsidRDefault="00946BC7" w:rsidP="00E73C8F">
      <w:pPr>
        <w:spacing w:line="276" w:lineRule="auto"/>
        <w:ind w:firstLine="1080"/>
        <w:jc w:val="both"/>
        <w:rPr>
          <w:rFonts w:cs="Arial"/>
          <w:szCs w:val="22"/>
        </w:rPr>
      </w:pPr>
      <w:r w:rsidRPr="00581C6B">
        <w:rPr>
          <w:rFonts w:cs="Arial"/>
          <w:szCs w:val="22"/>
        </w:rPr>
        <w:t>1. convocará o fornecedor visando a negociação para redução de preços e sua adequação ao praticado pelo mercado;</w:t>
      </w:r>
    </w:p>
    <w:p w:rsidR="00946BC7" w:rsidRPr="00581C6B" w:rsidRDefault="00946BC7" w:rsidP="00E73C8F">
      <w:pPr>
        <w:spacing w:line="276" w:lineRule="auto"/>
        <w:ind w:firstLine="1080"/>
        <w:jc w:val="both"/>
        <w:rPr>
          <w:rFonts w:cs="Arial"/>
          <w:szCs w:val="22"/>
        </w:rPr>
      </w:pPr>
      <w:r w:rsidRPr="00581C6B">
        <w:rPr>
          <w:rFonts w:cs="Arial"/>
          <w:szCs w:val="22"/>
        </w:rPr>
        <w:lastRenderedPageBreak/>
        <w:t>2. frustrada a negociação e comprovado que o preço registrado é superior ao de mercado, o fornecedor será liberado do compromisso assumido; e</w:t>
      </w:r>
    </w:p>
    <w:p w:rsidR="00946BC7" w:rsidRPr="00581C6B" w:rsidRDefault="00946BC7" w:rsidP="00E73C8F">
      <w:pPr>
        <w:spacing w:line="276" w:lineRule="auto"/>
        <w:ind w:firstLine="1080"/>
        <w:jc w:val="both"/>
        <w:rPr>
          <w:rFonts w:cs="Arial"/>
          <w:szCs w:val="22"/>
        </w:rPr>
      </w:pPr>
      <w:r w:rsidRPr="00581C6B">
        <w:rPr>
          <w:rFonts w:cs="Arial"/>
          <w:szCs w:val="22"/>
        </w:rPr>
        <w:t>3. convocará os demais fornecedores registrados visando igual oportunidade de negociação.</w:t>
      </w:r>
    </w:p>
    <w:p w:rsidR="00946BC7" w:rsidRPr="00581C6B" w:rsidRDefault="00946BC7" w:rsidP="00E73C8F">
      <w:pPr>
        <w:spacing w:line="276" w:lineRule="auto"/>
        <w:ind w:firstLine="1080"/>
        <w:jc w:val="both"/>
        <w:rPr>
          <w:rFonts w:cs="Arial"/>
          <w:szCs w:val="22"/>
        </w:rPr>
      </w:pPr>
      <w:r w:rsidRPr="00581C6B">
        <w:rPr>
          <w:rFonts w:cs="Arial"/>
          <w:szCs w:val="22"/>
        </w:rPr>
        <w:t xml:space="preserve">IV - Quando o preço de mercado </w:t>
      </w:r>
      <w:proofErr w:type="gramStart"/>
      <w:r w:rsidRPr="00581C6B">
        <w:rPr>
          <w:rFonts w:cs="Arial"/>
          <w:szCs w:val="22"/>
        </w:rPr>
        <w:t>tornar-se</w:t>
      </w:r>
      <w:proofErr w:type="gramEnd"/>
      <w:r w:rsidRPr="00581C6B">
        <w:rPr>
          <w:rFonts w:cs="Arial"/>
          <w:szCs w:val="22"/>
        </w:rPr>
        <w:t xml:space="preserve"> superior aos registrados e o fornecedor, mediante requerimento devidamente comprovado, não puder cumprir o compromisso, o Município poderá:</w:t>
      </w:r>
    </w:p>
    <w:p w:rsidR="00946BC7" w:rsidRPr="00581C6B" w:rsidRDefault="00946BC7" w:rsidP="00E73C8F">
      <w:pPr>
        <w:spacing w:line="276" w:lineRule="auto"/>
        <w:ind w:firstLine="1080"/>
        <w:jc w:val="both"/>
        <w:rPr>
          <w:rFonts w:cs="Arial"/>
          <w:szCs w:val="22"/>
        </w:rPr>
      </w:pPr>
      <w:r w:rsidRPr="00581C6B">
        <w:rPr>
          <w:rFonts w:cs="Arial"/>
          <w:szCs w:val="22"/>
        </w:rPr>
        <w:t>a) liberar o fornecedor do compromisso assumido, sem aplicação de penalidade, confirmando a veracidade dos motivos e comprovantes apresentados, e se a comunicação ocorrer antes do pedido de fornecimento; e</w:t>
      </w:r>
    </w:p>
    <w:p w:rsidR="00946BC7" w:rsidRPr="00581C6B" w:rsidRDefault="00946BC7" w:rsidP="00E73C8F">
      <w:pPr>
        <w:spacing w:line="276" w:lineRule="auto"/>
        <w:ind w:firstLine="1080"/>
        <w:jc w:val="both"/>
        <w:rPr>
          <w:rFonts w:cs="Arial"/>
          <w:szCs w:val="22"/>
        </w:rPr>
      </w:pPr>
      <w:r w:rsidRPr="00581C6B">
        <w:rPr>
          <w:rFonts w:cs="Arial"/>
          <w:szCs w:val="22"/>
        </w:rPr>
        <w:t>b) convocar os demais fornecedores visando igual oportunidade de negociação.</w:t>
      </w:r>
    </w:p>
    <w:p w:rsidR="00946BC7" w:rsidRPr="00581C6B" w:rsidRDefault="00946BC7" w:rsidP="00E73C8F">
      <w:pPr>
        <w:spacing w:line="276" w:lineRule="auto"/>
        <w:ind w:firstLine="1080"/>
        <w:jc w:val="both"/>
        <w:rPr>
          <w:rFonts w:cs="Arial"/>
          <w:szCs w:val="22"/>
        </w:rPr>
      </w:pPr>
      <w:r w:rsidRPr="00581C6B">
        <w:rPr>
          <w:rFonts w:cs="Arial"/>
          <w:szCs w:val="22"/>
        </w:rPr>
        <w:t>V - Não havendo êxito nas negociações, o Órgão Gerenciador procederá à revogação da Ata de Registro de Preços para o item, adotando as medidas cabíveis para obtenção da contratação mais vantajosa.</w:t>
      </w:r>
    </w:p>
    <w:p w:rsidR="00946BC7" w:rsidRPr="00581C6B" w:rsidRDefault="00946BC7"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DÉCIMA - DO CANCELAMENTO DOS PREÇOS REGISTRADOS</w:t>
      </w:r>
    </w:p>
    <w:p w:rsidR="00946BC7" w:rsidRPr="00581C6B" w:rsidRDefault="00946BC7" w:rsidP="00E73C8F">
      <w:pPr>
        <w:autoSpaceDE w:val="0"/>
        <w:autoSpaceDN w:val="0"/>
        <w:adjustRightInd w:val="0"/>
        <w:spacing w:line="276" w:lineRule="auto"/>
        <w:ind w:firstLine="1134"/>
        <w:jc w:val="both"/>
        <w:rPr>
          <w:rFonts w:cs="Arial"/>
          <w:szCs w:val="22"/>
        </w:rPr>
      </w:pP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A Ata de Registro de Preço será cancelada, automaticamente, por decurso do prazo de vigência ou quando não restarem fornecedores registrados e, por iniciativa do Gestor da Ata, quando:</w:t>
      </w: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I - O fornecedor não formalizar a ata decorrente do registro de preços e/ou não retirar o instrumento equivalente no prazo estipulado ou descumprir exigências da Ata, sem justificativa aceitável;</w:t>
      </w: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II - Ocorrer qualquer das hipóteses de inexecução total ou parcial do instrumento de ajuste;</w:t>
      </w: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III - Os preços registrados apresentarem-se superiores ao do mercado e não houver êxito na negociação;</w:t>
      </w: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IV - Der causa a rescisão administrativa do ajuste decorrente do registro de preços por motivos elencados no art. 77 e seguintes da Lei nº 8.666/83;</w:t>
      </w: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V - Por razão de interesse público, devidamente motivado.</w:t>
      </w:r>
    </w:p>
    <w:p w:rsidR="00946BC7" w:rsidRPr="00581C6B" w:rsidRDefault="00946BC7" w:rsidP="00E73C8F">
      <w:pPr>
        <w:spacing w:line="276" w:lineRule="auto"/>
        <w:ind w:firstLine="1134"/>
        <w:jc w:val="both"/>
        <w:rPr>
          <w:rFonts w:cs="Arial"/>
          <w:szCs w:val="22"/>
        </w:rPr>
      </w:pPr>
      <w:r w:rsidRPr="00581C6B">
        <w:rPr>
          <w:rFonts w:cs="Arial"/>
          <w:szCs w:val="22"/>
        </w:rPr>
        <w:t>VI - Quando pela reiteração de impugnação dos serviços ficarem evidenciada a incapacidade da empresa para dar execução satisfatória do contrato.</w:t>
      </w:r>
    </w:p>
    <w:p w:rsidR="00946BC7" w:rsidRPr="00581C6B" w:rsidRDefault="00946BC7" w:rsidP="00E73C8F">
      <w:pPr>
        <w:spacing w:line="276" w:lineRule="auto"/>
        <w:ind w:firstLine="1134"/>
        <w:jc w:val="both"/>
        <w:rPr>
          <w:rFonts w:cs="Arial"/>
          <w:szCs w:val="22"/>
        </w:rPr>
      </w:pPr>
      <w:r w:rsidRPr="00581C6B">
        <w:rPr>
          <w:rFonts w:cs="Arial"/>
          <w:szCs w:val="22"/>
        </w:rPr>
        <w:t>VII – No caso de recusa ou atraso injustificado na execução dos serviços, ou não atendimento às impugnações por prazo superior a 02 (dois) dias consecutivos, contados da data da chamada efetuada pelo Município.</w:t>
      </w:r>
    </w:p>
    <w:p w:rsidR="00946BC7" w:rsidRPr="00581C6B" w:rsidRDefault="00946BC7" w:rsidP="00E73C8F">
      <w:pPr>
        <w:autoSpaceDE w:val="0"/>
        <w:autoSpaceDN w:val="0"/>
        <w:adjustRightInd w:val="0"/>
        <w:spacing w:line="276" w:lineRule="auto"/>
        <w:ind w:firstLine="1134"/>
        <w:jc w:val="both"/>
        <w:rPr>
          <w:rFonts w:cs="Arial"/>
          <w:szCs w:val="22"/>
        </w:rPr>
      </w:pPr>
      <w:r w:rsidRPr="00581C6B">
        <w:rPr>
          <w:rFonts w:cs="Arial"/>
          <w:szCs w:val="22"/>
        </w:rPr>
        <w:t xml:space="preserve">§ 1º. No caso de cancelamento do registro de preço, devidamente justificado nos </w:t>
      </w:r>
      <w:proofErr w:type="gramStart"/>
      <w:r w:rsidRPr="00581C6B">
        <w:rPr>
          <w:rFonts w:cs="Arial"/>
          <w:szCs w:val="22"/>
        </w:rPr>
        <w:t>autos</w:t>
      </w:r>
      <w:proofErr w:type="gramEnd"/>
      <w:r w:rsidRPr="00581C6B">
        <w:rPr>
          <w:rFonts w:cs="Arial"/>
          <w:szCs w:val="22"/>
        </w:rPr>
        <w:t xml:space="preserve"> do Processo, terá a COMPROMITENTE FORNECEDORA o prazo de 05 (cinco dias) úteis, contados da notificação, para apresentar o contraditório e a ampla defesa.</w:t>
      </w:r>
    </w:p>
    <w:p w:rsidR="00946BC7" w:rsidRDefault="00946BC7" w:rsidP="00E73C8F">
      <w:pPr>
        <w:autoSpaceDE w:val="0"/>
        <w:autoSpaceDN w:val="0"/>
        <w:adjustRightInd w:val="0"/>
        <w:spacing w:line="276" w:lineRule="auto"/>
        <w:ind w:firstLine="1134"/>
        <w:jc w:val="both"/>
        <w:rPr>
          <w:rFonts w:cs="Arial"/>
          <w:szCs w:val="22"/>
        </w:rPr>
      </w:pPr>
      <w:r w:rsidRPr="00581C6B">
        <w:rPr>
          <w:rFonts w:cs="Arial"/>
          <w:szCs w:val="22"/>
        </w:rPr>
        <w:t>§ 2º. O cancelamento do registro de preço poderá ensejar a convocação do fornecedor com classificação imediatamente subsequente ou a realização de nova licitação para a aquisição do produto, a critério da ADMINISTRAÇÃO.</w:t>
      </w:r>
    </w:p>
    <w:p w:rsidR="00305A9B" w:rsidRPr="00581C6B" w:rsidRDefault="00305A9B" w:rsidP="00E73C8F">
      <w:pPr>
        <w:autoSpaceDE w:val="0"/>
        <w:autoSpaceDN w:val="0"/>
        <w:adjustRightInd w:val="0"/>
        <w:spacing w:line="276" w:lineRule="auto"/>
        <w:ind w:firstLine="1134"/>
        <w:jc w:val="both"/>
        <w:rPr>
          <w:rFonts w:cs="Arial"/>
          <w:szCs w:val="22"/>
        </w:rPr>
      </w:pPr>
    </w:p>
    <w:p w:rsidR="00946BC7" w:rsidRPr="00581C6B" w:rsidRDefault="00946BC7"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lastRenderedPageBreak/>
        <w:t>CLÁUSULA DÉCIMA PRIMEIRA- DOS DIREITOS DA ADMINISTRAÇÃO</w:t>
      </w:r>
    </w:p>
    <w:p w:rsidR="00946BC7" w:rsidRPr="00581C6B" w:rsidRDefault="00946BC7" w:rsidP="00E73C8F">
      <w:pPr>
        <w:spacing w:line="276" w:lineRule="auto"/>
        <w:ind w:firstLine="1134"/>
        <w:jc w:val="both"/>
        <w:rPr>
          <w:rFonts w:cs="Arial"/>
          <w:szCs w:val="22"/>
        </w:rPr>
      </w:pPr>
    </w:p>
    <w:p w:rsidR="00946BC7" w:rsidRPr="00581C6B" w:rsidRDefault="00512545" w:rsidP="00E73C8F">
      <w:pPr>
        <w:spacing w:line="276" w:lineRule="auto"/>
        <w:jc w:val="both"/>
        <w:rPr>
          <w:rFonts w:cs="Arial"/>
          <w:szCs w:val="22"/>
        </w:rPr>
      </w:pPr>
      <w:r w:rsidRPr="00581C6B">
        <w:rPr>
          <w:rFonts w:cs="Arial"/>
          <w:szCs w:val="22"/>
        </w:rPr>
        <w:t xml:space="preserve">     </w:t>
      </w:r>
      <w:r w:rsidR="00946BC7" w:rsidRPr="00581C6B">
        <w:rPr>
          <w:rFonts w:cs="Arial"/>
          <w:szCs w:val="22"/>
        </w:rPr>
        <w:t>A COMPROMITENTE FORNECEDORA, em caso de rescisão administrativa, reconhece todos os direitos da Administração, consoante prevê o artigo 77 da lei vigente.</w:t>
      </w:r>
    </w:p>
    <w:p w:rsidR="00946BC7" w:rsidRPr="00581C6B" w:rsidRDefault="00946BC7"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DÉCIMA SEGUNDA - DA LEI REGRADORA</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581C6B" w:rsidRDefault="00512545" w:rsidP="00E73C8F">
      <w:pPr>
        <w:spacing w:line="276" w:lineRule="auto"/>
        <w:jc w:val="both"/>
        <w:rPr>
          <w:rFonts w:cs="Arial"/>
          <w:szCs w:val="22"/>
        </w:rPr>
      </w:pPr>
      <w:r w:rsidRPr="00581C6B">
        <w:rPr>
          <w:rFonts w:cs="Arial"/>
          <w:szCs w:val="22"/>
        </w:rPr>
        <w:t xml:space="preserve">      </w:t>
      </w:r>
      <w:r w:rsidR="00946BC7" w:rsidRPr="00581C6B">
        <w:rPr>
          <w:rFonts w:cs="Arial"/>
          <w:szCs w:val="22"/>
        </w:rPr>
        <w:t>A presente contratação reger-se-á pelas Leis Federais nº 10.52002 e nº 8.666/93 e suas alterações, o Edital de Pregão nº 0</w:t>
      </w:r>
      <w:r w:rsidRPr="00581C6B">
        <w:rPr>
          <w:rFonts w:cs="Arial"/>
          <w:szCs w:val="22"/>
        </w:rPr>
        <w:t>2</w:t>
      </w:r>
      <w:r w:rsidR="006B3B00" w:rsidRPr="00581C6B">
        <w:rPr>
          <w:rFonts w:cs="Arial"/>
          <w:szCs w:val="22"/>
        </w:rPr>
        <w:t>8</w:t>
      </w:r>
      <w:r w:rsidR="00946BC7" w:rsidRPr="00581C6B">
        <w:rPr>
          <w:rFonts w:cs="Arial"/>
          <w:szCs w:val="22"/>
        </w:rPr>
        <w:t>/2018 e seus anexos, juntamente com normas de direito público, resolverão os casos omissos.</w:t>
      </w:r>
    </w:p>
    <w:p w:rsidR="00946BC7" w:rsidRPr="00581C6B" w:rsidRDefault="00946BC7" w:rsidP="00E73C8F">
      <w:pPr>
        <w:widowControl w:val="0"/>
        <w:suppressAutoHyphens/>
        <w:spacing w:line="276" w:lineRule="auto"/>
        <w:jc w:val="both"/>
        <w:rPr>
          <w:rFonts w:cs="Arial"/>
          <w:szCs w:val="22"/>
        </w:rPr>
      </w:pPr>
    </w:p>
    <w:p w:rsidR="00946BC7" w:rsidRPr="00581C6B" w:rsidRDefault="00946BC7" w:rsidP="00E73C8F">
      <w:pPr>
        <w:widowControl w:val="0"/>
        <w:suppressAutoHyphens/>
        <w:spacing w:line="276" w:lineRule="auto"/>
        <w:jc w:val="both"/>
        <w:rPr>
          <w:rFonts w:cs="Arial"/>
          <w:b/>
          <w:szCs w:val="22"/>
        </w:rPr>
      </w:pPr>
      <w:r w:rsidRPr="00581C6B">
        <w:rPr>
          <w:rFonts w:cs="Arial"/>
          <w:b/>
          <w:szCs w:val="22"/>
        </w:rPr>
        <w:t>CLÁUSULA DÉCIMA TERCEIRA – DA VINCULAÇÃO AO EDITAL</w:t>
      </w:r>
    </w:p>
    <w:p w:rsidR="00946BC7" w:rsidRPr="00581C6B" w:rsidRDefault="00946BC7" w:rsidP="00E73C8F">
      <w:pPr>
        <w:widowControl w:val="0"/>
        <w:suppressAutoHyphens/>
        <w:spacing w:line="276" w:lineRule="auto"/>
        <w:ind w:firstLine="1134"/>
        <w:jc w:val="both"/>
        <w:rPr>
          <w:rFonts w:cs="Arial"/>
          <w:szCs w:val="22"/>
        </w:rPr>
      </w:pPr>
    </w:p>
    <w:p w:rsidR="00946BC7" w:rsidRPr="00581C6B" w:rsidRDefault="00946BC7" w:rsidP="00E73C8F">
      <w:pPr>
        <w:spacing w:line="276" w:lineRule="auto"/>
        <w:ind w:firstLine="1134"/>
        <w:jc w:val="both"/>
        <w:rPr>
          <w:rFonts w:cs="Arial"/>
          <w:szCs w:val="22"/>
        </w:rPr>
      </w:pPr>
      <w:r w:rsidRPr="00581C6B">
        <w:rPr>
          <w:rFonts w:cs="Arial"/>
          <w:szCs w:val="22"/>
        </w:rPr>
        <w:t xml:space="preserve">Esta Ata fica vinculada ao processo licitatório nº </w:t>
      </w:r>
      <w:r w:rsidR="00512545" w:rsidRPr="00581C6B">
        <w:rPr>
          <w:rFonts w:cs="Arial"/>
          <w:szCs w:val="22"/>
        </w:rPr>
        <w:t>2</w:t>
      </w:r>
      <w:r w:rsidR="006B3B00" w:rsidRPr="00581C6B">
        <w:rPr>
          <w:rFonts w:cs="Arial"/>
          <w:szCs w:val="22"/>
        </w:rPr>
        <w:t>60</w:t>
      </w:r>
      <w:r w:rsidR="00512545" w:rsidRPr="00581C6B">
        <w:rPr>
          <w:rFonts w:cs="Arial"/>
          <w:szCs w:val="22"/>
        </w:rPr>
        <w:t>/2018</w:t>
      </w:r>
      <w:r w:rsidRPr="00581C6B">
        <w:rPr>
          <w:rFonts w:cs="Arial"/>
          <w:szCs w:val="22"/>
        </w:rPr>
        <w:t>, modalidade Pregão Nº 0</w:t>
      </w:r>
      <w:r w:rsidR="00512545" w:rsidRPr="00581C6B">
        <w:rPr>
          <w:rFonts w:cs="Arial"/>
          <w:szCs w:val="22"/>
        </w:rPr>
        <w:t>2</w:t>
      </w:r>
      <w:r w:rsidR="006B3B00" w:rsidRPr="00581C6B">
        <w:rPr>
          <w:rFonts w:cs="Arial"/>
          <w:szCs w:val="22"/>
        </w:rPr>
        <w:t>8</w:t>
      </w:r>
      <w:r w:rsidRPr="00581C6B">
        <w:rPr>
          <w:rFonts w:cs="Arial"/>
          <w:szCs w:val="22"/>
        </w:rPr>
        <w:t>/2018 e seus anexos.</w:t>
      </w:r>
    </w:p>
    <w:p w:rsidR="00946BC7" w:rsidRPr="00581C6B" w:rsidRDefault="00946BC7" w:rsidP="00E73C8F">
      <w:pPr>
        <w:spacing w:line="276" w:lineRule="auto"/>
        <w:jc w:val="both"/>
        <w:rPr>
          <w:rFonts w:cs="Arial"/>
          <w:szCs w:val="22"/>
        </w:rPr>
      </w:pPr>
    </w:p>
    <w:p w:rsidR="00946BC7" w:rsidRPr="00581C6B" w:rsidRDefault="00946BC7" w:rsidP="00E73C8F">
      <w:pPr>
        <w:spacing w:line="276" w:lineRule="auto"/>
        <w:jc w:val="both"/>
        <w:rPr>
          <w:rFonts w:cs="Arial"/>
          <w:b/>
          <w:szCs w:val="22"/>
        </w:rPr>
      </w:pPr>
      <w:r w:rsidRPr="00581C6B">
        <w:rPr>
          <w:rFonts w:cs="Arial"/>
          <w:b/>
          <w:szCs w:val="22"/>
        </w:rPr>
        <w:t>CLÁUSULA DÉCIMA QUARTA - DO FORO</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581C6B">
        <w:rPr>
          <w:rFonts w:cs="Arial"/>
          <w:szCs w:val="22"/>
        </w:rPr>
        <w:t>As partes elegem o Foro da Comarca de São Marcos - RS com renúncia expressa de qualquer outro, por mais privilegiado que seja, para dirimir dúvidas porventura emergentes da presente contratação.</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581C6B">
        <w:rPr>
          <w:rFonts w:cs="Arial"/>
          <w:szCs w:val="22"/>
        </w:rPr>
        <w:t>E por estarem assim justos e contratados, assinam o presente instrumento, em 2 (duas) vias de igual teor e forma, para que o mesmo produza todos os jurídicos e legais efeitos.</w:t>
      </w: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581C6B" w:rsidRDefault="00946BC7" w:rsidP="00E73C8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581C6B" w:rsidRDefault="00946BC7" w:rsidP="00305A9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Cs w:val="22"/>
        </w:rPr>
      </w:pPr>
      <w:r w:rsidRPr="00581C6B">
        <w:rPr>
          <w:rFonts w:cs="Arial"/>
          <w:szCs w:val="22"/>
        </w:rPr>
        <w:t>São Marcos - RS,</w:t>
      </w:r>
      <w:r w:rsidR="00305A9B">
        <w:rPr>
          <w:rFonts w:cs="Arial"/>
          <w:szCs w:val="22"/>
        </w:rPr>
        <w:t xml:space="preserve"> 03 </w:t>
      </w:r>
      <w:r w:rsidRPr="00581C6B">
        <w:rPr>
          <w:rFonts w:cs="Arial"/>
          <w:szCs w:val="22"/>
        </w:rPr>
        <w:t>de</w:t>
      </w:r>
      <w:r w:rsidR="00305A9B">
        <w:rPr>
          <w:rFonts w:cs="Arial"/>
          <w:szCs w:val="22"/>
        </w:rPr>
        <w:t xml:space="preserve"> abril</w:t>
      </w:r>
      <w:r w:rsidRPr="00581C6B">
        <w:rPr>
          <w:rFonts w:cs="Arial"/>
          <w:szCs w:val="22"/>
        </w:rPr>
        <w:t xml:space="preserve"> de 2018.</w:t>
      </w:r>
    </w:p>
    <w:p w:rsidR="00946BC7" w:rsidRPr="00581C6B" w:rsidRDefault="00946BC7" w:rsidP="00E73C8F">
      <w:pPr>
        <w:spacing w:line="276" w:lineRule="auto"/>
        <w:jc w:val="center"/>
        <w:rPr>
          <w:rFonts w:cs="Arial"/>
          <w:szCs w:val="22"/>
        </w:rPr>
      </w:pPr>
    </w:p>
    <w:p w:rsidR="00946BC7" w:rsidRPr="00581C6B" w:rsidRDefault="00946BC7" w:rsidP="00E73C8F">
      <w:pPr>
        <w:spacing w:line="276" w:lineRule="auto"/>
        <w:jc w:val="center"/>
        <w:rPr>
          <w:rFonts w:cs="Arial"/>
          <w:szCs w:val="22"/>
        </w:rPr>
      </w:pPr>
    </w:p>
    <w:p w:rsidR="00946BC7" w:rsidRPr="00581C6B" w:rsidRDefault="00946BC7" w:rsidP="00E73C8F">
      <w:pPr>
        <w:spacing w:line="276" w:lineRule="auto"/>
        <w:jc w:val="center"/>
        <w:rPr>
          <w:rFonts w:cs="Arial"/>
          <w:szCs w:val="22"/>
        </w:rPr>
      </w:pPr>
    </w:p>
    <w:p w:rsidR="00946BC7" w:rsidRDefault="00946BC7" w:rsidP="00E73C8F">
      <w:pPr>
        <w:spacing w:line="276" w:lineRule="auto"/>
        <w:jc w:val="center"/>
        <w:rPr>
          <w:rFonts w:cs="Arial"/>
          <w:szCs w:val="22"/>
        </w:rPr>
      </w:pPr>
    </w:p>
    <w:p w:rsidR="00305A9B" w:rsidRPr="00581C6B" w:rsidRDefault="00305A9B" w:rsidP="00E73C8F">
      <w:pPr>
        <w:spacing w:line="276" w:lineRule="auto"/>
        <w:jc w:val="center"/>
        <w:rPr>
          <w:rFonts w:cs="Arial"/>
          <w:szCs w:val="22"/>
        </w:rPr>
      </w:pPr>
      <w:bookmarkStart w:id="0" w:name="_GoBack"/>
      <w:bookmarkEnd w:id="0"/>
    </w:p>
    <w:p w:rsidR="00946BC7" w:rsidRPr="00581C6B" w:rsidRDefault="00946BC7" w:rsidP="00E73C8F">
      <w:pPr>
        <w:spacing w:line="276" w:lineRule="auto"/>
        <w:rPr>
          <w:rFonts w:cs="Arial"/>
          <w:szCs w:val="22"/>
        </w:rPr>
      </w:pPr>
      <w:r w:rsidRPr="00581C6B">
        <w:rPr>
          <w:rFonts w:cs="Arial"/>
          <w:szCs w:val="22"/>
        </w:rPr>
        <w:t xml:space="preserve">Evandro Carlos </w:t>
      </w:r>
      <w:proofErr w:type="spellStart"/>
      <w:r w:rsidRPr="00581C6B">
        <w:rPr>
          <w:rFonts w:cs="Arial"/>
          <w:szCs w:val="22"/>
        </w:rPr>
        <w:t>Kuwer</w:t>
      </w:r>
      <w:proofErr w:type="spellEnd"/>
      <w:r w:rsidRPr="00581C6B">
        <w:rPr>
          <w:rFonts w:cs="Arial"/>
          <w:szCs w:val="22"/>
        </w:rPr>
        <w:t xml:space="preserve">                                                       COMPROMITENTE FORNECEDORA</w:t>
      </w:r>
    </w:p>
    <w:p w:rsidR="00946BC7" w:rsidRPr="00581C6B" w:rsidRDefault="00946BC7" w:rsidP="00E73C8F">
      <w:pPr>
        <w:spacing w:line="276" w:lineRule="auto"/>
        <w:rPr>
          <w:rFonts w:cs="Arial"/>
          <w:szCs w:val="22"/>
        </w:rPr>
      </w:pPr>
      <w:r w:rsidRPr="00581C6B">
        <w:rPr>
          <w:rFonts w:cs="Arial"/>
          <w:szCs w:val="22"/>
        </w:rPr>
        <w:t xml:space="preserve">Prefeito Municipal </w:t>
      </w:r>
    </w:p>
    <w:p w:rsidR="00946BC7" w:rsidRPr="00581C6B" w:rsidRDefault="00946BC7" w:rsidP="00305A9B">
      <w:pPr>
        <w:spacing w:line="276" w:lineRule="auto"/>
        <w:rPr>
          <w:rFonts w:cs="Arial"/>
          <w:szCs w:val="22"/>
        </w:rPr>
      </w:pPr>
      <w:r w:rsidRPr="00581C6B">
        <w:rPr>
          <w:rFonts w:cs="Arial"/>
          <w:szCs w:val="22"/>
        </w:rPr>
        <w:t>ADMINISTRAÇÃO</w:t>
      </w:r>
    </w:p>
    <w:sectPr w:rsidR="00946BC7" w:rsidRPr="00581C6B" w:rsidSect="006B3B00">
      <w:footerReference w:type="default" r:id="rId8"/>
      <w:footerReference w:type="first" r:id="rId9"/>
      <w:pgSz w:w="11906" w:h="16838" w:code="9"/>
      <w:pgMar w:top="3119" w:right="992"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85" w:rsidRDefault="009B5585">
      <w:r>
        <w:separator/>
      </w:r>
    </w:p>
  </w:endnote>
  <w:endnote w:type="continuationSeparator" w:id="0">
    <w:p w:rsidR="009B5585" w:rsidRDefault="009B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585" w:rsidRPr="001C55D9" w:rsidRDefault="009B5585">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6B3B00">
      <w:rPr>
        <w:noProof/>
        <w:sz w:val="20"/>
      </w:rPr>
      <w:t>40</w:t>
    </w:r>
    <w:r w:rsidRPr="001C55D9">
      <w:rPr>
        <w:sz w:val="20"/>
      </w:rPr>
      <w:fldChar w:fldCharType="end"/>
    </w:r>
  </w:p>
  <w:p w:rsidR="009B5585" w:rsidRDefault="009B5585">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585" w:rsidRPr="001C55D9" w:rsidRDefault="009B5585"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85" w:rsidRDefault="009B5585">
      <w:r>
        <w:separator/>
      </w:r>
    </w:p>
  </w:footnote>
  <w:footnote w:type="continuationSeparator" w:id="0">
    <w:p w:rsidR="009B5585" w:rsidRDefault="009B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062E55"/>
    <w:multiLevelType w:val="hybridMultilevel"/>
    <w:tmpl w:val="D414A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347AAF"/>
    <w:multiLevelType w:val="multilevel"/>
    <w:tmpl w:val="D408F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D6718C"/>
    <w:multiLevelType w:val="multilevel"/>
    <w:tmpl w:val="CA84E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4"/>
  </w:num>
  <w:num w:numId="3">
    <w:abstractNumId w:val="12"/>
  </w:num>
  <w:num w:numId="4">
    <w:abstractNumId w:val="11"/>
  </w:num>
  <w:num w:numId="5">
    <w:abstractNumId w:val="8"/>
  </w:num>
  <w:num w:numId="6">
    <w:abstractNumId w:val="1"/>
  </w:num>
  <w:num w:numId="7">
    <w:abstractNumId w:val="2"/>
  </w:num>
  <w:num w:numId="8">
    <w:abstractNumId w:val="7"/>
  </w:num>
  <w:num w:numId="9">
    <w:abstractNumId w:val="9"/>
  </w:num>
  <w:num w:numId="10">
    <w:abstractNumId w:val="6"/>
  </w:num>
  <w:num w:numId="11">
    <w:abstractNumId w:val="3"/>
  </w:num>
  <w:num w:numId="12">
    <w:abstractNumId w:val="5"/>
  </w:num>
  <w:num w:numId="13">
    <w:abstractNumId w:val="15"/>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2D"/>
    <w:rsid w:val="0000307E"/>
    <w:rsid w:val="000059F0"/>
    <w:rsid w:val="00005F8C"/>
    <w:rsid w:val="00006DBE"/>
    <w:rsid w:val="00010634"/>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17"/>
    <w:rsid w:val="00083F81"/>
    <w:rsid w:val="00095544"/>
    <w:rsid w:val="00095800"/>
    <w:rsid w:val="00096870"/>
    <w:rsid w:val="000A1604"/>
    <w:rsid w:val="000A2D44"/>
    <w:rsid w:val="000A77EB"/>
    <w:rsid w:val="000D14FD"/>
    <w:rsid w:val="000D643F"/>
    <w:rsid w:val="000E2E2E"/>
    <w:rsid w:val="000E2E8D"/>
    <w:rsid w:val="000F2ED9"/>
    <w:rsid w:val="00101BDF"/>
    <w:rsid w:val="001042C0"/>
    <w:rsid w:val="00106062"/>
    <w:rsid w:val="00124B9B"/>
    <w:rsid w:val="001258FF"/>
    <w:rsid w:val="001547F2"/>
    <w:rsid w:val="00155FE3"/>
    <w:rsid w:val="001730AB"/>
    <w:rsid w:val="0018236D"/>
    <w:rsid w:val="001829FC"/>
    <w:rsid w:val="001829FF"/>
    <w:rsid w:val="001832F8"/>
    <w:rsid w:val="001851BD"/>
    <w:rsid w:val="00187A72"/>
    <w:rsid w:val="001900AB"/>
    <w:rsid w:val="00191E37"/>
    <w:rsid w:val="001A7FDA"/>
    <w:rsid w:val="001B01E0"/>
    <w:rsid w:val="001C2A41"/>
    <w:rsid w:val="001C2BE4"/>
    <w:rsid w:val="001C55D9"/>
    <w:rsid w:val="001D2368"/>
    <w:rsid w:val="001D28E2"/>
    <w:rsid w:val="001D3C29"/>
    <w:rsid w:val="001D3FB4"/>
    <w:rsid w:val="001D7A96"/>
    <w:rsid w:val="001D7EBD"/>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A568C"/>
    <w:rsid w:val="002C152A"/>
    <w:rsid w:val="002D0476"/>
    <w:rsid w:val="002D6B80"/>
    <w:rsid w:val="002D70A3"/>
    <w:rsid w:val="002E132C"/>
    <w:rsid w:val="002E53E4"/>
    <w:rsid w:val="002F3D0E"/>
    <w:rsid w:val="00305A9B"/>
    <w:rsid w:val="00306CA2"/>
    <w:rsid w:val="00311B8D"/>
    <w:rsid w:val="003148C7"/>
    <w:rsid w:val="00317F85"/>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11A1"/>
    <w:rsid w:val="00435FBE"/>
    <w:rsid w:val="00444A0A"/>
    <w:rsid w:val="0045510E"/>
    <w:rsid w:val="00455FB7"/>
    <w:rsid w:val="00456EC3"/>
    <w:rsid w:val="004638AD"/>
    <w:rsid w:val="00466EC3"/>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4660"/>
    <w:rsid w:val="004C6057"/>
    <w:rsid w:val="004C6697"/>
    <w:rsid w:val="004D11AC"/>
    <w:rsid w:val="004D31E2"/>
    <w:rsid w:val="004E1938"/>
    <w:rsid w:val="004E3426"/>
    <w:rsid w:val="004E6180"/>
    <w:rsid w:val="004F36FC"/>
    <w:rsid w:val="005029CA"/>
    <w:rsid w:val="00512545"/>
    <w:rsid w:val="0052539F"/>
    <w:rsid w:val="0052569A"/>
    <w:rsid w:val="00525DAF"/>
    <w:rsid w:val="0053625A"/>
    <w:rsid w:val="00540F2E"/>
    <w:rsid w:val="00547D82"/>
    <w:rsid w:val="00555481"/>
    <w:rsid w:val="00556482"/>
    <w:rsid w:val="0056210C"/>
    <w:rsid w:val="00581C6B"/>
    <w:rsid w:val="0059146D"/>
    <w:rsid w:val="005A0115"/>
    <w:rsid w:val="005A638F"/>
    <w:rsid w:val="005A7ECE"/>
    <w:rsid w:val="005B1733"/>
    <w:rsid w:val="005C3917"/>
    <w:rsid w:val="005D1800"/>
    <w:rsid w:val="005E73EE"/>
    <w:rsid w:val="005F4818"/>
    <w:rsid w:val="00602355"/>
    <w:rsid w:val="00604B2A"/>
    <w:rsid w:val="00606C64"/>
    <w:rsid w:val="00620AB1"/>
    <w:rsid w:val="006237B5"/>
    <w:rsid w:val="00624638"/>
    <w:rsid w:val="006349B4"/>
    <w:rsid w:val="00635A51"/>
    <w:rsid w:val="006405C7"/>
    <w:rsid w:val="00652A42"/>
    <w:rsid w:val="006536ED"/>
    <w:rsid w:val="00661F19"/>
    <w:rsid w:val="0067167B"/>
    <w:rsid w:val="006730DA"/>
    <w:rsid w:val="006A0EA0"/>
    <w:rsid w:val="006B0FAD"/>
    <w:rsid w:val="006B168B"/>
    <w:rsid w:val="006B2096"/>
    <w:rsid w:val="006B3B00"/>
    <w:rsid w:val="006B77BE"/>
    <w:rsid w:val="006B7D53"/>
    <w:rsid w:val="006D0F2F"/>
    <w:rsid w:val="006D21B2"/>
    <w:rsid w:val="006D3BCF"/>
    <w:rsid w:val="007043AC"/>
    <w:rsid w:val="007100AF"/>
    <w:rsid w:val="00713560"/>
    <w:rsid w:val="007152A0"/>
    <w:rsid w:val="007216FE"/>
    <w:rsid w:val="007218D0"/>
    <w:rsid w:val="00722406"/>
    <w:rsid w:val="00723B10"/>
    <w:rsid w:val="0072719B"/>
    <w:rsid w:val="007328F2"/>
    <w:rsid w:val="0073577B"/>
    <w:rsid w:val="00743707"/>
    <w:rsid w:val="0074417F"/>
    <w:rsid w:val="00751D31"/>
    <w:rsid w:val="007531DA"/>
    <w:rsid w:val="00753380"/>
    <w:rsid w:val="007569AA"/>
    <w:rsid w:val="00756F76"/>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44EF"/>
    <w:rsid w:val="00847A57"/>
    <w:rsid w:val="0085482D"/>
    <w:rsid w:val="00862308"/>
    <w:rsid w:val="008631EE"/>
    <w:rsid w:val="00863334"/>
    <w:rsid w:val="00885070"/>
    <w:rsid w:val="0089282A"/>
    <w:rsid w:val="0089321A"/>
    <w:rsid w:val="00894B44"/>
    <w:rsid w:val="008B3FA1"/>
    <w:rsid w:val="008B5D68"/>
    <w:rsid w:val="008C6039"/>
    <w:rsid w:val="008E0895"/>
    <w:rsid w:val="008E1EA4"/>
    <w:rsid w:val="008F325A"/>
    <w:rsid w:val="008F6A8C"/>
    <w:rsid w:val="009056D1"/>
    <w:rsid w:val="009101AB"/>
    <w:rsid w:val="0091307C"/>
    <w:rsid w:val="00916BDB"/>
    <w:rsid w:val="0091706B"/>
    <w:rsid w:val="00920469"/>
    <w:rsid w:val="0092561E"/>
    <w:rsid w:val="0093166A"/>
    <w:rsid w:val="00944450"/>
    <w:rsid w:val="00946BC7"/>
    <w:rsid w:val="00956D20"/>
    <w:rsid w:val="0096495F"/>
    <w:rsid w:val="00984803"/>
    <w:rsid w:val="00992AEF"/>
    <w:rsid w:val="00993050"/>
    <w:rsid w:val="009952A7"/>
    <w:rsid w:val="009B5585"/>
    <w:rsid w:val="009B7D05"/>
    <w:rsid w:val="009E071E"/>
    <w:rsid w:val="009E31EB"/>
    <w:rsid w:val="009E6F25"/>
    <w:rsid w:val="00A02EC2"/>
    <w:rsid w:val="00A15FC1"/>
    <w:rsid w:val="00A2781A"/>
    <w:rsid w:val="00A30F94"/>
    <w:rsid w:val="00A317BC"/>
    <w:rsid w:val="00A3237E"/>
    <w:rsid w:val="00A4377C"/>
    <w:rsid w:val="00A51DA4"/>
    <w:rsid w:val="00A5645E"/>
    <w:rsid w:val="00A70D8D"/>
    <w:rsid w:val="00A744B5"/>
    <w:rsid w:val="00A77DAD"/>
    <w:rsid w:val="00AA302F"/>
    <w:rsid w:val="00AB1773"/>
    <w:rsid w:val="00AB5DEE"/>
    <w:rsid w:val="00AE3752"/>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A7766"/>
    <w:rsid w:val="00BB6480"/>
    <w:rsid w:val="00BB75EC"/>
    <w:rsid w:val="00BC1E99"/>
    <w:rsid w:val="00BE2258"/>
    <w:rsid w:val="00C10C5D"/>
    <w:rsid w:val="00C120D3"/>
    <w:rsid w:val="00C16D57"/>
    <w:rsid w:val="00C337FC"/>
    <w:rsid w:val="00C40FBA"/>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07396"/>
    <w:rsid w:val="00D10C7E"/>
    <w:rsid w:val="00D14E11"/>
    <w:rsid w:val="00D20B56"/>
    <w:rsid w:val="00D22B9D"/>
    <w:rsid w:val="00D4014C"/>
    <w:rsid w:val="00D4788E"/>
    <w:rsid w:val="00D47905"/>
    <w:rsid w:val="00D72C6D"/>
    <w:rsid w:val="00D759B6"/>
    <w:rsid w:val="00D7700B"/>
    <w:rsid w:val="00D77748"/>
    <w:rsid w:val="00D811AD"/>
    <w:rsid w:val="00D81700"/>
    <w:rsid w:val="00D8458D"/>
    <w:rsid w:val="00D900FF"/>
    <w:rsid w:val="00D96DE1"/>
    <w:rsid w:val="00DA3F0B"/>
    <w:rsid w:val="00DB58EB"/>
    <w:rsid w:val="00DB67BE"/>
    <w:rsid w:val="00DB7519"/>
    <w:rsid w:val="00DB7CB4"/>
    <w:rsid w:val="00DD03CB"/>
    <w:rsid w:val="00DD11C3"/>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73C8F"/>
    <w:rsid w:val="00E872A1"/>
    <w:rsid w:val="00E905D4"/>
    <w:rsid w:val="00E90F49"/>
    <w:rsid w:val="00E961B9"/>
    <w:rsid w:val="00E969D8"/>
    <w:rsid w:val="00EA7A6B"/>
    <w:rsid w:val="00EB2C56"/>
    <w:rsid w:val="00EC5F69"/>
    <w:rsid w:val="00EC6140"/>
    <w:rsid w:val="00EC62B8"/>
    <w:rsid w:val="00ED06D5"/>
    <w:rsid w:val="00ED1043"/>
    <w:rsid w:val="00ED3F06"/>
    <w:rsid w:val="00EE2948"/>
    <w:rsid w:val="00EE7FE1"/>
    <w:rsid w:val="00EF5734"/>
    <w:rsid w:val="00F06B58"/>
    <w:rsid w:val="00F0706E"/>
    <w:rsid w:val="00F1443F"/>
    <w:rsid w:val="00F22A47"/>
    <w:rsid w:val="00F24258"/>
    <w:rsid w:val="00F242C4"/>
    <w:rsid w:val="00F30346"/>
    <w:rsid w:val="00F33759"/>
    <w:rsid w:val="00F455B3"/>
    <w:rsid w:val="00F529E6"/>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D39AF"/>
    <w:rsid w:val="00FE20D7"/>
    <w:rsid w:val="00FE429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4FAEBF"/>
  <w15:docId w15:val="{57F4B8C8-04A2-437E-8408-514601C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numbering" w:customStyle="1" w:styleId="Semlista2">
    <w:name w:val="Sem lista2"/>
    <w:next w:val="Semlista"/>
    <w:uiPriority w:val="99"/>
    <w:semiHidden/>
    <w:unhideWhenUsed/>
    <w:rsid w:val="00946BC7"/>
  </w:style>
  <w:style w:type="numbering" w:customStyle="1" w:styleId="Semlista3">
    <w:name w:val="Sem lista3"/>
    <w:next w:val="Semlista"/>
    <w:uiPriority w:val="99"/>
    <w:semiHidden/>
    <w:unhideWhenUsed/>
    <w:rsid w:val="009B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286">
      <w:bodyDiv w:val="1"/>
      <w:marLeft w:val="0"/>
      <w:marRight w:val="0"/>
      <w:marTop w:val="0"/>
      <w:marBottom w:val="0"/>
      <w:divBdr>
        <w:top w:val="none" w:sz="0" w:space="0" w:color="auto"/>
        <w:left w:val="none" w:sz="0" w:space="0" w:color="auto"/>
        <w:bottom w:val="none" w:sz="0" w:space="0" w:color="auto"/>
        <w:right w:val="none" w:sz="0" w:space="0" w:color="auto"/>
      </w:divBdr>
    </w:div>
    <w:div w:id="21070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6DFB-C72F-46B6-9360-84CCE6B4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2464</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15742</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17</cp:revision>
  <cp:lastPrinted>2018-02-28T13:44:00Z</cp:lastPrinted>
  <dcterms:created xsi:type="dcterms:W3CDTF">2018-04-05T19:35:00Z</dcterms:created>
  <dcterms:modified xsi:type="dcterms:W3CDTF">2018-04-05T19:46:00Z</dcterms:modified>
</cp:coreProperties>
</file>