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6C19BA" w:rsidRDefault="00651B76" w:rsidP="00651B76">
      <w:pPr>
        <w:pStyle w:val="Ttulo"/>
        <w:spacing w:before="0" w:after="0"/>
        <w:jc w:val="both"/>
      </w:pPr>
      <w:r w:rsidRPr="006C19BA">
        <w:t xml:space="preserve">CONTRATO </w:t>
      </w:r>
      <w:r w:rsidR="00E87F13">
        <w:rPr>
          <w:lang w:val="pt-BR"/>
        </w:rPr>
        <w:t xml:space="preserve">Nº 026/2018 -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w:t>
      </w:r>
      <w:r w:rsidR="004F587B">
        <w:rPr>
          <w:lang w:val="pt-BR"/>
        </w:rPr>
        <w:t xml:space="preserve"> </w:t>
      </w:r>
      <w:r w:rsidR="004F587B" w:rsidRPr="004F587B">
        <w:rPr>
          <w:b/>
        </w:rPr>
        <w:t>SIMONE SCOPEL MENEGON</w:t>
      </w:r>
      <w:r w:rsidR="004F587B">
        <w:rPr>
          <w:b/>
          <w:lang w:val="pt-BR"/>
        </w:rPr>
        <w:t>,</w:t>
      </w:r>
      <w:r w:rsidR="004F587B">
        <w:t xml:space="preserve"> fornecedora</w:t>
      </w:r>
      <w:r w:rsidR="004F587B" w:rsidRPr="006C19BA">
        <w:t xml:space="preserve"> do grupo i</w:t>
      </w:r>
      <w:r w:rsidR="004F587B">
        <w:t>nformal, portadora do</w:t>
      </w:r>
      <w:r w:rsidR="003153E5">
        <w:rPr>
          <w:lang w:val="pt-BR"/>
        </w:rPr>
        <w:t xml:space="preserve"> </w:t>
      </w:r>
      <w:r w:rsidR="004F587B">
        <w:t>CPF</w:t>
      </w:r>
      <w:r w:rsidR="002F6883">
        <w:rPr>
          <w:lang w:val="pt-BR"/>
        </w:rPr>
        <w:t xml:space="preserve"> </w:t>
      </w:r>
      <w:r w:rsidR="004F587B">
        <w:t>518.</w:t>
      </w:r>
      <w:r w:rsidR="004F587B">
        <w:rPr>
          <w:lang w:val="pt-BR"/>
        </w:rPr>
        <w:t>307.100-44</w:t>
      </w:r>
      <w:r w:rsidR="004F587B" w:rsidRPr="006C19BA">
        <w:t>,</w:t>
      </w:r>
      <w:r w:rsidR="002F6883">
        <w:rPr>
          <w:lang w:val="pt-BR"/>
        </w:rPr>
        <w:t xml:space="preserve">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955B12">
        <w:rPr>
          <w:lang w:val="pt-BR"/>
        </w:rPr>
        <w:t>1</w:t>
      </w:r>
      <w:r w:rsidR="00F549E6">
        <w:rPr>
          <w:lang w:val="pt-BR"/>
        </w:rPr>
        <w:t>/</w:t>
      </w:r>
      <w:r w:rsidRPr="006C19BA">
        <w:t>201</w:t>
      </w:r>
      <w:r w:rsidR="00955B12">
        <w:rPr>
          <w:lang w:val="pt-BR"/>
        </w:rPr>
        <w:t>8</w:t>
      </w:r>
      <w:r w:rsidRPr="006C19BA">
        <w:t>,</w:t>
      </w:r>
      <w:r>
        <w:t xml:space="preserve"> Processo</w:t>
      </w:r>
      <w:r w:rsidR="00413BCB">
        <w:rPr>
          <w:lang w:val="pt-BR"/>
        </w:rPr>
        <w:t xml:space="preserve"> nº</w:t>
      </w:r>
      <w:r w:rsidR="00F321A1">
        <w:rPr>
          <w:lang w:val="pt-BR"/>
        </w:rPr>
        <w:t xml:space="preserve"> </w:t>
      </w:r>
      <w:r w:rsidR="00955B12">
        <w:rPr>
          <w:lang w:val="pt-BR"/>
        </w:rPr>
        <w:t>018</w:t>
      </w:r>
      <w:r w:rsidR="001759C2">
        <w:rPr>
          <w:lang w:val="pt-BR"/>
        </w:rPr>
        <w:t>/201</w:t>
      </w:r>
      <w:r w:rsidR="00955B12">
        <w:rPr>
          <w:lang w:val="pt-BR"/>
        </w:rPr>
        <w:t>8</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Default="00651B76" w:rsidP="0001036F">
      <w:pPr>
        <w:jc w:val="both"/>
        <w:rPr>
          <w:b/>
        </w:rPr>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955B12">
        <w:t>1</w:t>
      </w:r>
      <w:r w:rsidR="001759C2">
        <w:t>/201</w:t>
      </w:r>
      <w:r w:rsidR="00955B12">
        <w:t>8</w:t>
      </w:r>
      <w:r w:rsidRPr="006C19BA">
        <w:t>, o qual fica fazendo parte integrante do presente contrato, independentem</w:t>
      </w:r>
      <w:r w:rsidR="0001036F">
        <w:t>ente de anexação ou transcrição, o seguinte item;</w:t>
      </w:r>
      <w:r w:rsidR="0001036F">
        <w:rPr>
          <w:b/>
        </w:rPr>
        <w:t xml:space="preserve">  </w:t>
      </w:r>
    </w:p>
    <w:p w:rsidR="00E87F13" w:rsidRDefault="00E87F13" w:rsidP="0001036F">
      <w:pPr>
        <w:jc w:val="both"/>
      </w:pPr>
    </w:p>
    <w:p w:rsidR="00E87F13" w:rsidRPr="009D39D9" w:rsidRDefault="00E87F13" w:rsidP="0001036F">
      <w:pPr>
        <w:jc w:val="both"/>
        <w:rPr>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111"/>
        <w:gridCol w:w="785"/>
        <w:gridCol w:w="800"/>
        <w:gridCol w:w="1250"/>
        <w:gridCol w:w="1276"/>
      </w:tblGrid>
      <w:tr w:rsidR="00E87F13" w:rsidRPr="009D39D9" w:rsidTr="00707982">
        <w:tc>
          <w:tcPr>
            <w:tcW w:w="704" w:type="dxa"/>
            <w:shd w:val="clear" w:color="auto" w:fill="C0C0C0"/>
          </w:tcPr>
          <w:p w:rsidR="00E87F13" w:rsidRPr="009D39D9" w:rsidRDefault="00E87F13" w:rsidP="009D39D9">
            <w:pPr>
              <w:jc w:val="center"/>
              <w:rPr>
                <w:b/>
                <w:sz w:val="20"/>
                <w:szCs w:val="20"/>
              </w:rPr>
            </w:pPr>
            <w:r w:rsidRPr="009D39D9">
              <w:rPr>
                <w:b/>
                <w:sz w:val="20"/>
                <w:szCs w:val="20"/>
              </w:rPr>
              <w:t>ITEM</w:t>
            </w:r>
          </w:p>
        </w:tc>
        <w:tc>
          <w:tcPr>
            <w:tcW w:w="4111" w:type="dxa"/>
            <w:shd w:val="clear" w:color="auto" w:fill="C0C0C0"/>
          </w:tcPr>
          <w:p w:rsidR="00E87F13" w:rsidRPr="009D39D9" w:rsidRDefault="00E87F13" w:rsidP="009D39D9">
            <w:pPr>
              <w:jc w:val="center"/>
              <w:rPr>
                <w:b/>
                <w:sz w:val="20"/>
                <w:szCs w:val="20"/>
              </w:rPr>
            </w:pPr>
            <w:r w:rsidRPr="009D39D9">
              <w:rPr>
                <w:b/>
                <w:sz w:val="20"/>
                <w:szCs w:val="20"/>
              </w:rPr>
              <w:t>DESCRIÇÃO</w:t>
            </w:r>
          </w:p>
        </w:tc>
        <w:tc>
          <w:tcPr>
            <w:tcW w:w="785" w:type="dxa"/>
            <w:shd w:val="clear" w:color="auto" w:fill="C0C0C0"/>
          </w:tcPr>
          <w:p w:rsidR="00E87F13" w:rsidRPr="009D39D9" w:rsidRDefault="00E87F13" w:rsidP="009D39D9">
            <w:pPr>
              <w:jc w:val="center"/>
              <w:rPr>
                <w:b/>
                <w:sz w:val="20"/>
                <w:szCs w:val="20"/>
              </w:rPr>
            </w:pPr>
            <w:r w:rsidRPr="009D39D9">
              <w:rPr>
                <w:b/>
                <w:sz w:val="20"/>
                <w:szCs w:val="20"/>
              </w:rPr>
              <w:t>UNID</w:t>
            </w:r>
          </w:p>
        </w:tc>
        <w:tc>
          <w:tcPr>
            <w:tcW w:w="800" w:type="dxa"/>
            <w:shd w:val="clear" w:color="auto" w:fill="C0C0C0"/>
          </w:tcPr>
          <w:p w:rsidR="00E87F13" w:rsidRPr="009D39D9" w:rsidRDefault="00E87F13" w:rsidP="009D39D9">
            <w:pPr>
              <w:jc w:val="center"/>
              <w:rPr>
                <w:b/>
                <w:sz w:val="20"/>
                <w:szCs w:val="20"/>
              </w:rPr>
            </w:pPr>
            <w:r w:rsidRPr="009D39D9">
              <w:rPr>
                <w:b/>
                <w:sz w:val="20"/>
                <w:szCs w:val="20"/>
              </w:rPr>
              <w:t>QTDE</w:t>
            </w:r>
          </w:p>
        </w:tc>
        <w:tc>
          <w:tcPr>
            <w:tcW w:w="1250" w:type="dxa"/>
            <w:shd w:val="clear" w:color="auto" w:fill="C0C0C0"/>
          </w:tcPr>
          <w:p w:rsidR="00E87F13" w:rsidRPr="009D39D9" w:rsidRDefault="00E87F13" w:rsidP="009D39D9">
            <w:pPr>
              <w:jc w:val="center"/>
              <w:rPr>
                <w:b/>
                <w:sz w:val="20"/>
                <w:szCs w:val="20"/>
              </w:rPr>
            </w:pPr>
            <w:r w:rsidRPr="009D39D9">
              <w:rPr>
                <w:b/>
                <w:sz w:val="20"/>
                <w:szCs w:val="20"/>
              </w:rPr>
              <w:t>UNITÁRIO</w:t>
            </w:r>
          </w:p>
        </w:tc>
        <w:tc>
          <w:tcPr>
            <w:tcW w:w="1276" w:type="dxa"/>
            <w:shd w:val="clear" w:color="auto" w:fill="C0C0C0"/>
          </w:tcPr>
          <w:p w:rsidR="00E87F13" w:rsidRPr="009D39D9" w:rsidRDefault="00E87F13" w:rsidP="009D39D9">
            <w:pPr>
              <w:jc w:val="center"/>
              <w:rPr>
                <w:b/>
                <w:sz w:val="20"/>
                <w:szCs w:val="20"/>
              </w:rPr>
            </w:pPr>
            <w:r w:rsidRPr="009D39D9">
              <w:rPr>
                <w:b/>
                <w:sz w:val="20"/>
                <w:szCs w:val="20"/>
              </w:rPr>
              <w:t>TOTAL</w:t>
            </w:r>
          </w:p>
        </w:tc>
      </w:tr>
      <w:tr w:rsidR="00E87F13" w:rsidRPr="009D39D9" w:rsidTr="00707982">
        <w:tc>
          <w:tcPr>
            <w:tcW w:w="704" w:type="dxa"/>
            <w:tcBorders>
              <w:top w:val="single" w:sz="4" w:space="0" w:color="auto"/>
              <w:left w:val="single" w:sz="4" w:space="0" w:color="auto"/>
              <w:bottom w:val="single" w:sz="4" w:space="0" w:color="auto"/>
              <w:right w:val="single" w:sz="4" w:space="0" w:color="auto"/>
            </w:tcBorders>
            <w:shd w:val="clear" w:color="auto" w:fill="auto"/>
          </w:tcPr>
          <w:p w:rsidR="00E87F13" w:rsidRPr="009D39D9" w:rsidRDefault="00E87F13" w:rsidP="00640CEF">
            <w:pPr>
              <w:rPr>
                <w:sz w:val="20"/>
                <w:szCs w:val="20"/>
              </w:rPr>
            </w:pPr>
            <w:r w:rsidRPr="009D39D9">
              <w:rPr>
                <w:sz w:val="20"/>
                <w:szCs w:val="20"/>
              </w:rPr>
              <w:t>0009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87F13" w:rsidRPr="009D39D9" w:rsidRDefault="00E87F13" w:rsidP="00E87F13">
            <w:pPr>
              <w:rPr>
                <w:sz w:val="20"/>
                <w:szCs w:val="20"/>
              </w:rPr>
            </w:pPr>
            <w:r w:rsidRPr="009D39D9">
              <w:rPr>
                <w:sz w:val="20"/>
                <w:szCs w:val="20"/>
              </w:rPr>
              <w:t xml:space="preserve"> BISCOITO CASEIRO, sabores variados, incluindo integral. Composição:  farinha de milho enriquecida com ferro e ácido fólico, farinha de trigo enriquecida com ferro e ácido fólico, açúcar, gordura vegetal, amido de milho, sal, bicarbonato de sódio. Sem aditivos químicos.  O rótulo deverá apresentar as seguintes informações: peso do produto, informações nutricionais, além da data de fabricação e validade, a qual deverá ser de, no mínimo 2 meses (contados a partir da data de entrega). </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E87F13" w:rsidRPr="009D39D9" w:rsidRDefault="00E87F13" w:rsidP="009D39D9">
            <w:pPr>
              <w:jc w:val="center"/>
              <w:rPr>
                <w:sz w:val="20"/>
                <w:szCs w:val="20"/>
              </w:rPr>
            </w:pPr>
            <w:r w:rsidRPr="009D39D9">
              <w:rPr>
                <w:sz w:val="20"/>
                <w:szCs w:val="20"/>
              </w:rPr>
              <w:t>KG</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87F13" w:rsidRPr="009D39D9" w:rsidRDefault="00E87F13" w:rsidP="009D39D9">
            <w:pPr>
              <w:jc w:val="center"/>
              <w:rPr>
                <w:sz w:val="20"/>
                <w:szCs w:val="20"/>
              </w:rPr>
            </w:pPr>
            <w:r w:rsidRPr="009D39D9">
              <w:rPr>
                <w:sz w:val="20"/>
                <w:szCs w:val="20"/>
              </w:rPr>
              <w:t>880,00</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E87F13" w:rsidRPr="009D39D9" w:rsidRDefault="009D39D9" w:rsidP="009D39D9">
            <w:pPr>
              <w:jc w:val="center"/>
              <w:rPr>
                <w:sz w:val="20"/>
                <w:szCs w:val="20"/>
              </w:rPr>
            </w:pPr>
            <w:r>
              <w:rPr>
                <w:sz w:val="20"/>
                <w:szCs w:val="20"/>
              </w:rPr>
              <w:t>10,60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7F13" w:rsidRPr="009D39D9" w:rsidRDefault="009D39D9" w:rsidP="009D39D9">
            <w:pPr>
              <w:jc w:val="center"/>
              <w:rPr>
                <w:sz w:val="20"/>
                <w:szCs w:val="20"/>
              </w:rPr>
            </w:pPr>
            <w:r>
              <w:rPr>
                <w:sz w:val="20"/>
                <w:szCs w:val="20"/>
              </w:rPr>
              <w:t>9.328,00</w:t>
            </w:r>
          </w:p>
        </w:tc>
      </w:tr>
    </w:tbl>
    <w:p w:rsidR="00E87F13" w:rsidRPr="00A114B6" w:rsidRDefault="00E87F13" w:rsidP="0001036F">
      <w:pPr>
        <w:jc w:val="both"/>
      </w:pPr>
    </w:p>
    <w:p w:rsidR="00651B76" w:rsidRPr="006C19BA" w:rsidRDefault="00651B76"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Default="00651B76" w:rsidP="00651B76">
      <w:pPr>
        <w:pStyle w:val="Recuodecorpodetexto"/>
        <w:spacing w:after="0"/>
        <w:jc w:val="both"/>
        <w:rPr>
          <w:color w:val="FF0000"/>
        </w:rPr>
      </w:pPr>
    </w:p>
    <w:p w:rsidR="003805D0" w:rsidRDefault="003805D0" w:rsidP="00651B76">
      <w:pPr>
        <w:pStyle w:val="Recuodecorpodetexto"/>
        <w:spacing w:after="0"/>
        <w:jc w:val="both"/>
        <w:rPr>
          <w:color w:val="FF0000"/>
        </w:rPr>
      </w:pPr>
    </w:p>
    <w:p w:rsidR="002124EA" w:rsidRDefault="002124EA" w:rsidP="00651B76">
      <w:pPr>
        <w:pStyle w:val="Recuodecorpodetexto"/>
        <w:spacing w:after="0"/>
        <w:jc w:val="both"/>
        <w:rPr>
          <w:color w:val="FF0000"/>
        </w:rPr>
      </w:pPr>
    </w:p>
    <w:p w:rsidR="003805D0" w:rsidRPr="006C19BA" w:rsidRDefault="003805D0"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lastRenderedPageBreak/>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F74C43" w:rsidRDefault="00F74C43"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EB2741">
      <w:pPr>
        <w:ind w:right="44"/>
        <w:jc w:val="both"/>
      </w:pPr>
      <w:r w:rsidRPr="006C19BA">
        <w:t>O início e o término da entrega dos gêneros alimentícios, será conforme cronograma</w:t>
      </w:r>
      <w:r w:rsidR="00EB2741">
        <w:t>,</w:t>
      </w:r>
      <w:r w:rsidR="00EB2741" w:rsidRPr="00EB2741">
        <w:t xml:space="preserve"> </w:t>
      </w:r>
      <w:r w:rsidR="00EB2741">
        <w:t xml:space="preserve"> entregue e solicitado pela Secretaria de Educação, o qual irá </w:t>
      </w:r>
      <w:r w:rsidRPr="006C19BA">
        <w:t>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E17E6" w:rsidP="006E17E6">
      <w:pPr>
        <w:tabs>
          <w:tab w:val="left" w:pos="1800"/>
        </w:tabs>
        <w:suppressAutoHyphens/>
        <w:jc w:val="both"/>
      </w:pPr>
      <w:r w:rsidRPr="006E17E6">
        <w:rPr>
          <w:b/>
        </w:rPr>
        <w:t>PARÁGRAFO PRIMEIRO</w:t>
      </w:r>
      <w:r>
        <w:t xml:space="preserve"> - </w:t>
      </w:r>
      <w:r w:rsidR="00651B76" w:rsidRPr="006C19BA">
        <w:t>A entrega dos gêneros alimentícios deverá ser feita nos locais, dias e quantidades de acordo com</w:t>
      </w:r>
      <w:r w:rsidR="00C65289">
        <w:t xml:space="preserve"> o cronograma entregue, referente </w:t>
      </w:r>
      <w:r w:rsidR="00651B76" w:rsidRPr="006C19BA">
        <w:t xml:space="preserve">a </w:t>
      </w:r>
      <w:r w:rsidR="00C15C27">
        <w:t>C</w:t>
      </w:r>
      <w:r w:rsidR="00651B76" w:rsidRPr="006C19BA">
        <w:t xml:space="preserve">hamada </w:t>
      </w:r>
      <w:r w:rsidR="00C15C27">
        <w:t>P</w:t>
      </w:r>
      <w:r w:rsidR="00651B76" w:rsidRPr="006C19BA">
        <w:t>ública n.º 00</w:t>
      </w:r>
      <w:r w:rsidR="00955B12">
        <w:t>1</w:t>
      </w:r>
      <w:r w:rsidR="00651B76" w:rsidRPr="006C19BA">
        <w:t>/201</w:t>
      </w:r>
      <w:r w:rsidR="00955B12">
        <w:t>8</w:t>
      </w:r>
      <w:r w:rsidR="00651B76" w:rsidRPr="006C19BA">
        <w:t xml:space="preserve">. </w:t>
      </w:r>
    </w:p>
    <w:p w:rsidR="00585556" w:rsidRPr="006C19BA" w:rsidRDefault="00585556" w:rsidP="00585556">
      <w:pPr>
        <w:tabs>
          <w:tab w:val="left" w:pos="1800"/>
        </w:tabs>
        <w:suppressAutoHyphens/>
        <w:ind w:left="360"/>
        <w:jc w:val="both"/>
      </w:pPr>
    </w:p>
    <w:p w:rsidR="00651B76" w:rsidRPr="006C19BA" w:rsidRDefault="006E17E6" w:rsidP="006E17E6">
      <w:pPr>
        <w:tabs>
          <w:tab w:val="left" w:pos="1800"/>
        </w:tabs>
        <w:suppressAutoHyphens/>
        <w:jc w:val="both"/>
        <w:rPr>
          <w:bCs/>
        </w:rPr>
      </w:pPr>
      <w:r w:rsidRPr="006E17E6">
        <w:rPr>
          <w:b/>
        </w:rPr>
        <w:t>PARÁGRAFO SEGUNDO</w:t>
      </w:r>
      <w:r>
        <w:t xml:space="preserve"> - O</w:t>
      </w:r>
      <w:r w:rsidR="00651B76" w:rsidRPr="006C19BA">
        <w:t xml:space="preserve"> recebimento dos gêneros alimentícios dar-se-á mediante apresentação do Termo de Recebimento e as Notas Fiscais de Venda pela pessoa responsável pela alimentação no local de entrega</w:t>
      </w:r>
      <w:r w:rsidR="00651B76" w:rsidRPr="006C19BA">
        <w:rPr>
          <w:bCs/>
        </w:rPr>
        <w:t>.</w:t>
      </w:r>
    </w:p>
    <w:p w:rsidR="007A55F7" w:rsidRDefault="007A55F7" w:rsidP="007A55F7">
      <w:pPr>
        <w:jc w:val="both"/>
        <w:rPr>
          <w:b/>
        </w:rPr>
      </w:pPr>
    </w:p>
    <w:p w:rsidR="00F46945" w:rsidRPr="00A97194" w:rsidRDefault="007A55F7" w:rsidP="007A55F7">
      <w:pPr>
        <w:jc w:val="both"/>
      </w:pPr>
      <w:r w:rsidRPr="00A97194">
        <w:rPr>
          <w:b/>
        </w:rPr>
        <w:t>CLÁUSULA SEXTA:</w:t>
      </w:r>
      <w:r w:rsidRPr="00A97194">
        <w:t xml:space="preserve"> </w:t>
      </w:r>
    </w:p>
    <w:p w:rsidR="007A55F7" w:rsidRPr="00A97194" w:rsidRDefault="007A55F7" w:rsidP="007A55F7">
      <w:pPr>
        <w:jc w:val="both"/>
      </w:pPr>
      <w:r w:rsidRPr="00A97194">
        <w:t>Pelo fornecimento dos gêneros alimentícios, nos quantitativos descritos no Projeto de Venda de Gêneros Alimentícios da Agricultura Familiar, o CONTRATADO receberá o valor total de</w:t>
      </w:r>
      <w:r w:rsidR="00A97194" w:rsidRPr="00A97194">
        <w:t xml:space="preserve"> </w:t>
      </w:r>
      <w:r w:rsidR="00A97194" w:rsidRPr="00A97194">
        <w:rPr>
          <w:b/>
        </w:rPr>
        <w:t xml:space="preserve">R$ </w:t>
      </w:r>
      <w:r w:rsidR="00A97194" w:rsidRPr="00A97194">
        <w:rPr>
          <w:b/>
        </w:rPr>
        <w:t>9.328,00</w:t>
      </w:r>
      <w:r w:rsidR="00A97194" w:rsidRPr="00A97194">
        <w:rPr>
          <w:b/>
        </w:rPr>
        <w:t>.</w:t>
      </w:r>
    </w:p>
    <w:p w:rsidR="00B2571B" w:rsidRPr="00A97194" w:rsidRDefault="00B2571B" w:rsidP="00651B76">
      <w:pPr>
        <w:pStyle w:val="Recuodecorpodetexto"/>
        <w:spacing w:after="0"/>
        <w:ind w:left="0"/>
        <w:jc w:val="both"/>
        <w:rPr>
          <w:b/>
          <w:bCs/>
          <w:lang w:val="pt-BR"/>
        </w:rPr>
      </w:pPr>
    </w:p>
    <w:p w:rsidR="00651B76" w:rsidRPr="00A97194" w:rsidRDefault="00651B76" w:rsidP="00651B76">
      <w:pPr>
        <w:pStyle w:val="Recuodecorpodetexto"/>
        <w:spacing w:after="0"/>
        <w:ind w:left="0"/>
        <w:jc w:val="both"/>
        <w:rPr>
          <w:b/>
          <w:bCs/>
        </w:rPr>
      </w:pPr>
      <w:r w:rsidRPr="00A97194">
        <w:rPr>
          <w:b/>
          <w:bCs/>
        </w:rPr>
        <w:t>CLÁUSULA SÉTIMA:</w:t>
      </w:r>
    </w:p>
    <w:p w:rsidR="00651B76" w:rsidRPr="006C19BA" w:rsidRDefault="00651B76" w:rsidP="00651B76">
      <w:pPr>
        <w:pStyle w:val="Recuodecorpodetexto"/>
        <w:spacing w:after="0"/>
        <w:ind w:left="0"/>
        <w:jc w:val="both"/>
      </w:pPr>
      <w:r w:rsidRPr="00A97194">
        <w:t>No valor mencionado na cláusula sexta estão incluídas as despesas com frete, recursos humanos e materiais, assim</w:t>
      </w:r>
      <w:r w:rsidRPr="006C19BA">
        <w:t xml:space="preserve">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w:t>
      </w:r>
      <w:r w:rsidR="00955B12">
        <w:rPr>
          <w:b/>
        </w:rPr>
        <w:t>081</w:t>
      </w:r>
      <w:r w:rsidR="00AE2BC6">
        <w:rPr>
          <w:b/>
        </w:rPr>
        <w:t>,  430</w:t>
      </w:r>
      <w:r w:rsidR="00955B12">
        <w:rPr>
          <w:b/>
        </w:rPr>
        <w:t>4</w:t>
      </w:r>
      <w:r w:rsidR="00A96ACE">
        <w:rPr>
          <w:b/>
        </w:rPr>
        <w:t>2</w:t>
      </w:r>
      <w:r w:rsidR="00AE2BC6">
        <w:rPr>
          <w:b/>
        </w:rPr>
        <w:t xml:space="preserve"> </w:t>
      </w:r>
      <w:r w:rsidR="00955B12">
        <w:rPr>
          <w:b/>
        </w:rPr>
        <w:t>,</w:t>
      </w:r>
      <w:r w:rsidR="00AE2BC6">
        <w:rPr>
          <w:b/>
        </w:rPr>
        <w:t xml:space="preserve"> 43101</w:t>
      </w:r>
      <w:r w:rsidR="00955B12">
        <w:rPr>
          <w:b/>
        </w:rPr>
        <w:t xml:space="preserve"> e 43180</w:t>
      </w:r>
      <w:r w:rsidR="00AE2BC6">
        <w:rPr>
          <w:b/>
        </w:rPr>
        <w:t>.</w:t>
      </w:r>
    </w:p>
    <w:p w:rsidR="00B756AC" w:rsidRPr="00C63EF7" w:rsidRDefault="00B756AC" w:rsidP="00AE2BC6">
      <w:pPr>
        <w:tabs>
          <w:tab w:val="left" w:pos="776"/>
        </w:tabs>
        <w:jc w:val="both"/>
        <w:rPr>
          <w:b/>
        </w:rPr>
      </w:pPr>
    </w:p>
    <w:p w:rsidR="00651B76" w:rsidRPr="00E67CD3" w:rsidRDefault="006E3C6C" w:rsidP="00E67CD3">
      <w:pPr>
        <w:tabs>
          <w:tab w:val="left" w:pos="776"/>
        </w:tabs>
        <w:jc w:val="both"/>
        <w:rPr>
          <w:b/>
        </w:rPr>
      </w:pPr>
      <w:r>
        <w:t xml:space="preserve">               </w:t>
      </w:r>
    </w:p>
    <w:p w:rsidR="00651B76" w:rsidRPr="006C19BA" w:rsidRDefault="00651B76" w:rsidP="00651B76">
      <w:pPr>
        <w:autoSpaceDE w:val="0"/>
        <w:jc w:val="both"/>
        <w:rPr>
          <w:b/>
        </w:rPr>
      </w:pPr>
      <w:r w:rsidRPr="006C19BA">
        <w:rPr>
          <w:b/>
        </w:rPr>
        <w:lastRenderedPageBreak/>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 xml:space="preserve">e após a tramitação do </w:t>
      </w:r>
      <w:r w:rsidR="00955B12">
        <w:t>p</w:t>
      </w:r>
      <w:r w:rsidRPr="006C19BA">
        <w:t>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w:t>
      </w:r>
      <w:r w:rsidR="00972D14" w:rsidRPr="00972D14">
        <w:t>20</w:t>
      </w:r>
      <w:r w:rsidR="006C75F5" w:rsidRPr="00972D14">
        <w:t xml:space="preserve"> do mês </w:t>
      </w:r>
      <w:r w:rsidR="006C75F5">
        <w:t>subseqüente ao da entrega.</w:t>
      </w:r>
    </w:p>
    <w:p w:rsidR="006E3C6C" w:rsidRPr="00A365A8" w:rsidRDefault="006E3C6C" w:rsidP="00651B76">
      <w:pPr>
        <w:autoSpaceDE w:val="0"/>
        <w:jc w:val="both"/>
        <w:rPr>
          <w:b/>
        </w:rPr>
      </w:pPr>
    </w:p>
    <w:p w:rsidR="00651B76" w:rsidRDefault="00A365A8" w:rsidP="00651B76">
      <w:pPr>
        <w:jc w:val="both"/>
      </w:pPr>
      <w:r w:rsidRPr="00A365A8">
        <w:rPr>
          <w:b/>
        </w:rPr>
        <w:t>PARÁGRAFO ÚNICO</w:t>
      </w:r>
      <w:r>
        <w:t xml:space="preserve"> - N</w:t>
      </w:r>
      <w:r w:rsidR="00651B76" w:rsidRPr="006C19BA">
        <w:t>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F74C43" w:rsidRPr="000161C6" w:rsidRDefault="00651B76" w:rsidP="00651B76">
      <w:pPr>
        <w:jc w:val="both"/>
      </w:pPr>
      <w:r w:rsidRPr="006C19BA">
        <w:t>Nos casos de inadimplência da CONTRATANTE, proceder-se-á conforme o § 1º, do art. 20 da Lei n.º 11.947, de 16/06/2009 e demais legislações relacionadas.</w:t>
      </w:r>
    </w:p>
    <w:p w:rsidR="00F74C43" w:rsidRDefault="00F74C43"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F549E6" w:rsidRPr="007610A7" w:rsidRDefault="00651B76" w:rsidP="00651B76">
      <w:pPr>
        <w:jc w:val="both"/>
        <w:rPr>
          <w:bCs/>
        </w:rPr>
      </w:pPr>
      <w:r w:rsidRPr="006C19BA">
        <w:rPr>
          <w:bCs/>
        </w:rPr>
        <w:lastRenderedPageBreak/>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565736">
        <w:rPr>
          <w:lang w:val="pt-BR"/>
        </w:rPr>
        <w:t>1</w:t>
      </w:r>
      <w:r w:rsidR="006C75F5">
        <w:rPr>
          <w:lang w:val="pt-BR"/>
        </w:rPr>
        <w:t>/201</w:t>
      </w:r>
      <w:r w:rsidR="00565736">
        <w:rPr>
          <w:lang w:val="pt-BR"/>
        </w:rPr>
        <w:t>8</w:t>
      </w:r>
      <w:r w:rsidRPr="006C19BA">
        <w:t xml:space="preserve">, Processo nº </w:t>
      </w:r>
      <w:r w:rsidR="00840C2A">
        <w:rPr>
          <w:lang w:val="pt-BR"/>
        </w:rPr>
        <w:t xml:space="preserve">     </w:t>
      </w:r>
      <w:r w:rsidR="00565736">
        <w:rPr>
          <w:lang w:val="pt-BR"/>
        </w:rPr>
        <w:t>018</w:t>
      </w:r>
      <w:r w:rsidR="006C75F5">
        <w:rPr>
          <w:lang w:val="pt-BR"/>
        </w:rPr>
        <w:t>/201</w:t>
      </w:r>
      <w:r w:rsidR="00565736">
        <w:rPr>
          <w:lang w:val="pt-BR"/>
        </w:rPr>
        <w:t>8</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lastRenderedPageBreak/>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557FA3" w:rsidRPr="006C19BA" w:rsidRDefault="00557FA3" w:rsidP="00557FA3">
      <w:pPr>
        <w:widowControl w:val="0"/>
        <w:tabs>
          <w:tab w:val="left" w:pos="1800"/>
          <w:tab w:val="left" w:pos="9728"/>
        </w:tabs>
        <w:suppressAutoHyphens/>
        <w:spacing w:before="120"/>
        <w:ind w:left="600" w:right="113"/>
        <w:jc w:val="both"/>
      </w:pPr>
    </w:p>
    <w:p w:rsidR="000D65E2" w:rsidRPr="002062C5" w:rsidRDefault="000D65E2"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w:t>
      </w:r>
      <w:r w:rsidR="0052308B">
        <w:rPr>
          <w:lang w:val="pt-BR"/>
        </w:rPr>
        <w:t>,</w:t>
      </w:r>
      <w:r w:rsidRPr="006C19BA">
        <w:t xml:space="preserve"> até</w:t>
      </w:r>
      <w:r w:rsidR="007610A7">
        <w:rPr>
          <w:lang w:val="pt-BR"/>
        </w:rPr>
        <w:t xml:space="preserve"> </w:t>
      </w:r>
      <w:r w:rsidR="00565736">
        <w:rPr>
          <w:lang w:val="pt-BR"/>
        </w:rPr>
        <w:t>06 (seis) meses, após esta data</w:t>
      </w:r>
      <w:r w:rsidR="0052308B">
        <w:rPr>
          <w:lang w:val="pt-BR"/>
        </w:rPr>
        <w:t>.</w:t>
      </w:r>
    </w:p>
    <w:p w:rsidR="00F74C43" w:rsidRDefault="00F74C43" w:rsidP="00651B76">
      <w:pPr>
        <w:jc w:val="both"/>
        <w:rPr>
          <w:b/>
          <w:bCs/>
        </w:rPr>
      </w:pPr>
    </w:p>
    <w:p w:rsidR="000161C6" w:rsidRDefault="000161C6" w:rsidP="00651B76">
      <w:pPr>
        <w:jc w:val="both"/>
        <w:rPr>
          <w:b/>
          <w:bCs/>
        </w:rPr>
      </w:pPr>
    </w:p>
    <w:p w:rsidR="003C5FCE"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0D65E2" w:rsidRDefault="000D65E2" w:rsidP="00651B76">
      <w:pPr>
        <w:jc w:val="both"/>
        <w:rPr>
          <w:b/>
          <w:bCs/>
        </w:rPr>
      </w:pP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651B76" w:rsidP="00651B76">
      <w:pPr>
        <w:jc w:val="right"/>
      </w:pPr>
      <w:r w:rsidRPr="006C19BA">
        <w:t>São Marcos,</w:t>
      </w:r>
      <w:r w:rsidR="000161C6">
        <w:t xml:space="preserve"> 30 </w:t>
      </w:r>
      <w:r w:rsidRPr="006C19BA">
        <w:t>de</w:t>
      </w:r>
      <w:r w:rsidR="000161C6">
        <w:t xml:space="preserve"> janeiro </w:t>
      </w:r>
      <w:r w:rsidRPr="006C19BA">
        <w:t>de 201</w:t>
      </w:r>
      <w:r w:rsidR="0052308B">
        <w:t>8</w:t>
      </w:r>
      <w:r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0161C6" w:rsidRDefault="000161C6" w:rsidP="00720F1F">
      <w:pPr>
        <w:rPr>
          <w:b/>
          <w:bCs/>
          <w:sz w:val="18"/>
          <w:szCs w:val="18"/>
        </w:rPr>
      </w:pPr>
    </w:p>
    <w:p w:rsidR="000161C6" w:rsidRDefault="000161C6" w:rsidP="00720F1F">
      <w:pPr>
        <w:rPr>
          <w:b/>
          <w:bCs/>
          <w:sz w:val="18"/>
          <w:szCs w:val="18"/>
        </w:rPr>
      </w:pPr>
    </w:p>
    <w:p w:rsidR="00D04FC7" w:rsidRDefault="00D04FC7" w:rsidP="00720F1F">
      <w:pPr>
        <w:rPr>
          <w:b/>
          <w:bCs/>
          <w:sz w:val="18"/>
          <w:szCs w:val="18"/>
        </w:rPr>
      </w:pPr>
    </w:p>
    <w:p w:rsidR="00B84544" w:rsidRDefault="00B84544"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000161C6">
        <w:rPr>
          <w:b/>
          <w:bCs/>
        </w:rPr>
        <w:t xml:space="preserve">            </w:t>
      </w:r>
      <w:r w:rsidRPr="003C5FCE">
        <w:rPr>
          <w:b/>
          <w:bCs/>
        </w:rPr>
        <w:tab/>
      </w:r>
      <w:r w:rsidRPr="003C5FCE">
        <w:rPr>
          <w:b/>
          <w:bCs/>
        </w:rPr>
        <w:tab/>
      </w:r>
      <w:r w:rsidR="000161C6">
        <w:rPr>
          <w:b/>
          <w:bCs/>
        </w:rPr>
        <w:t xml:space="preserve">                    </w:t>
      </w:r>
      <w:r w:rsidRPr="003C5FCE">
        <w:rPr>
          <w:b/>
          <w:bCs/>
        </w:rPr>
        <w:tab/>
        <w:t>CONTRATADA</w:t>
      </w:r>
      <w:bookmarkStart w:id="0" w:name="_GoBack"/>
      <w:bookmarkEnd w:id="0"/>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00"/>
    <w:rsid w:val="000045E9"/>
    <w:rsid w:val="00006D04"/>
    <w:rsid w:val="00010306"/>
    <w:rsid w:val="0001036F"/>
    <w:rsid w:val="000161C6"/>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D65E2"/>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3D1F"/>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24EA"/>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2F6883"/>
    <w:rsid w:val="0030077C"/>
    <w:rsid w:val="0030137E"/>
    <w:rsid w:val="00301F32"/>
    <w:rsid w:val="00304519"/>
    <w:rsid w:val="0030751F"/>
    <w:rsid w:val="00313CC6"/>
    <w:rsid w:val="00313EAF"/>
    <w:rsid w:val="003153E5"/>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64FC1"/>
    <w:rsid w:val="00371477"/>
    <w:rsid w:val="003750BB"/>
    <w:rsid w:val="00377D50"/>
    <w:rsid w:val="003805D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4F587B"/>
    <w:rsid w:val="005010A5"/>
    <w:rsid w:val="00501EC0"/>
    <w:rsid w:val="005038B3"/>
    <w:rsid w:val="005063D1"/>
    <w:rsid w:val="00514D26"/>
    <w:rsid w:val="005221C6"/>
    <w:rsid w:val="0052308B"/>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57FA3"/>
    <w:rsid w:val="00562C4D"/>
    <w:rsid w:val="0056413F"/>
    <w:rsid w:val="00565736"/>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76490"/>
    <w:rsid w:val="0068148C"/>
    <w:rsid w:val="00683772"/>
    <w:rsid w:val="00690592"/>
    <w:rsid w:val="00690D26"/>
    <w:rsid w:val="00694C94"/>
    <w:rsid w:val="00696BEF"/>
    <w:rsid w:val="00696D28"/>
    <w:rsid w:val="006A3B0A"/>
    <w:rsid w:val="006B4EC4"/>
    <w:rsid w:val="006C4BD0"/>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07982"/>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55E8C"/>
    <w:rsid w:val="007610A7"/>
    <w:rsid w:val="00764C8C"/>
    <w:rsid w:val="00766739"/>
    <w:rsid w:val="00775C17"/>
    <w:rsid w:val="0078041F"/>
    <w:rsid w:val="00780AEE"/>
    <w:rsid w:val="00784163"/>
    <w:rsid w:val="00784DA5"/>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26187"/>
    <w:rsid w:val="008300AE"/>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4664"/>
    <w:rsid w:val="008E60CE"/>
    <w:rsid w:val="008F6C88"/>
    <w:rsid w:val="008F77C7"/>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20A"/>
    <w:rsid w:val="0094469B"/>
    <w:rsid w:val="00945B10"/>
    <w:rsid w:val="00945B4F"/>
    <w:rsid w:val="0094616C"/>
    <w:rsid w:val="0094740A"/>
    <w:rsid w:val="00951DC5"/>
    <w:rsid w:val="00952F3F"/>
    <w:rsid w:val="00955B12"/>
    <w:rsid w:val="009567AA"/>
    <w:rsid w:val="0096336D"/>
    <w:rsid w:val="00971F18"/>
    <w:rsid w:val="00972D14"/>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D39D9"/>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65A8"/>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194"/>
    <w:rsid w:val="00A97B5A"/>
    <w:rsid w:val="00AA513D"/>
    <w:rsid w:val="00AA7935"/>
    <w:rsid w:val="00AB2589"/>
    <w:rsid w:val="00AB25CA"/>
    <w:rsid w:val="00AB362A"/>
    <w:rsid w:val="00AB3FA1"/>
    <w:rsid w:val="00AC2B6B"/>
    <w:rsid w:val="00AC2E2E"/>
    <w:rsid w:val="00AC3146"/>
    <w:rsid w:val="00AC3A7C"/>
    <w:rsid w:val="00AC4155"/>
    <w:rsid w:val="00AC5C4E"/>
    <w:rsid w:val="00AD2AC7"/>
    <w:rsid w:val="00AD3CE2"/>
    <w:rsid w:val="00AD3F95"/>
    <w:rsid w:val="00AD4AEF"/>
    <w:rsid w:val="00AD5E75"/>
    <w:rsid w:val="00AE1062"/>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56AC"/>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65289"/>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4FC7"/>
    <w:rsid w:val="00D0506C"/>
    <w:rsid w:val="00D07785"/>
    <w:rsid w:val="00D140FB"/>
    <w:rsid w:val="00D141C8"/>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3183"/>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860E8"/>
    <w:rsid w:val="00E87F13"/>
    <w:rsid w:val="00E9015E"/>
    <w:rsid w:val="00E90222"/>
    <w:rsid w:val="00E91033"/>
    <w:rsid w:val="00E91C69"/>
    <w:rsid w:val="00E91D73"/>
    <w:rsid w:val="00E922E0"/>
    <w:rsid w:val="00E924E3"/>
    <w:rsid w:val="00E92BE7"/>
    <w:rsid w:val="00E96B53"/>
    <w:rsid w:val="00E97C0E"/>
    <w:rsid w:val="00EA3722"/>
    <w:rsid w:val="00EA4E03"/>
    <w:rsid w:val="00EA7263"/>
    <w:rsid w:val="00EB2741"/>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42"/>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74C43"/>
    <w:rsid w:val="00F80417"/>
    <w:rsid w:val="00F81193"/>
    <w:rsid w:val="00F82764"/>
    <w:rsid w:val="00F82E84"/>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0577"/>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9D21B"/>
  <w15:docId w15:val="{06FC2368-09B4-404A-8F9D-922A3219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6CBC-AB90-44C2-A414-E6F2DBA5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1211</Words>
  <Characters>7297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8492</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27</cp:revision>
  <cp:lastPrinted>2018-01-03T18:29:00Z</cp:lastPrinted>
  <dcterms:created xsi:type="dcterms:W3CDTF">2018-01-30T15:53:00Z</dcterms:created>
  <dcterms:modified xsi:type="dcterms:W3CDTF">2018-01-30T16:02:00Z</dcterms:modified>
</cp:coreProperties>
</file>