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6" w:rsidRDefault="00B66466" w:rsidP="009D49E5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:rsidR="00997E68" w:rsidRDefault="00997E68" w:rsidP="00997E68">
      <w:pPr>
        <w:jc w:val="center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>CON</w:t>
      </w:r>
      <w:r>
        <w:rPr>
          <w:rFonts w:ascii="Arial" w:hAnsi="Arial" w:cs="Arial"/>
          <w:b/>
          <w:sz w:val="20"/>
          <w:szCs w:val="20"/>
        </w:rPr>
        <w:t xml:space="preserve">TRATO </w:t>
      </w:r>
      <w:r w:rsidR="000761A8">
        <w:rPr>
          <w:rFonts w:ascii="Arial" w:hAnsi="Arial" w:cs="Arial"/>
          <w:b/>
          <w:sz w:val="20"/>
          <w:szCs w:val="20"/>
        </w:rPr>
        <w:t>Nº 228 - AQUISIÇÃO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3108">
        <w:rPr>
          <w:rFonts w:ascii="Arial" w:hAnsi="Arial" w:cs="Arial"/>
          <w:b/>
          <w:sz w:val="20"/>
          <w:szCs w:val="20"/>
        </w:rPr>
        <w:t>MEDICAMENTOS</w:t>
      </w:r>
      <w:r w:rsidRPr="00407C84">
        <w:rPr>
          <w:rFonts w:ascii="Arial" w:hAnsi="Arial" w:cs="Arial"/>
          <w:b/>
          <w:sz w:val="20"/>
          <w:szCs w:val="20"/>
        </w:rPr>
        <w:t xml:space="preserve"> </w:t>
      </w:r>
    </w:p>
    <w:p w:rsidR="000761A8" w:rsidRDefault="000761A8" w:rsidP="00997E68">
      <w:pPr>
        <w:jc w:val="center"/>
        <w:rPr>
          <w:rFonts w:ascii="Arial" w:hAnsi="Arial" w:cs="Arial"/>
          <w:b/>
          <w:sz w:val="20"/>
          <w:szCs w:val="20"/>
        </w:rPr>
      </w:pPr>
    </w:p>
    <w:p w:rsidR="000761A8" w:rsidRDefault="000761A8" w:rsidP="00997E68">
      <w:pPr>
        <w:jc w:val="center"/>
        <w:rPr>
          <w:rFonts w:ascii="Arial" w:hAnsi="Arial" w:cs="Arial"/>
          <w:b/>
          <w:sz w:val="20"/>
          <w:szCs w:val="20"/>
        </w:rPr>
      </w:pPr>
    </w:p>
    <w:p w:rsidR="000761A8" w:rsidRPr="00407C84" w:rsidRDefault="000761A8" w:rsidP="00997E68">
      <w:pPr>
        <w:jc w:val="center"/>
        <w:rPr>
          <w:rFonts w:ascii="Arial" w:hAnsi="Arial" w:cs="Arial"/>
          <w:b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0761A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  <w:t xml:space="preserve">O </w:t>
      </w:r>
      <w:r w:rsidRPr="00407C84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407C84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</w:t>
      </w:r>
      <w:r w:rsidR="00317FDD">
        <w:rPr>
          <w:rFonts w:ascii="Arial" w:hAnsi="Arial" w:cs="Arial"/>
          <w:sz w:val="20"/>
          <w:szCs w:val="20"/>
        </w:rPr>
        <w:t>a sua Prefeita Municipal em exercício, denominada</w:t>
      </w:r>
      <w:r w:rsidRPr="00407C84">
        <w:rPr>
          <w:rFonts w:ascii="Arial" w:hAnsi="Arial" w:cs="Arial"/>
          <w:sz w:val="20"/>
          <w:szCs w:val="20"/>
        </w:rPr>
        <w:t xml:space="preserve"> neste ato de</w:t>
      </w:r>
      <w:r w:rsidRPr="00407C84">
        <w:rPr>
          <w:rFonts w:ascii="Arial" w:hAnsi="Arial" w:cs="Arial"/>
          <w:b/>
          <w:sz w:val="20"/>
          <w:szCs w:val="20"/>
        </w:rPr>
        <w:t xml:space="preserve"> CONTRATANTE; </w:t>
      </w:r>
      <w:r w:rsidRPr="00407C84">
        <w:rPr>
          <w:rFonts w:ascii="Arial" w:hAnsi="Arial" w:cs="Arial"/>
          <w:sz w:val="20"/>
          <w:szCs w:val="20"/>
        </w:rPr>
        <w:t>e,</w:t>
      </w:r>
      <w:r w:rsidR="000761A8">
        <w:rPr>
          <w:rFonts w:ascii="Arial" w:hAnsi="Arial" w:cs="Arial"/>
          <w:sz w:val="20"/>
          <w:szCs w:val="20"/>
        </w:rPr>
        <w:t xml:space="preserve"> </w:t>
      </w:r>
      <w:r w:rsidR="000761A8" w:rsidRPr="000761A8">
        <w:rPr>
          <w:rFonts w:ascii="Arial" w:hAnsi="Arial" w:cs="Arial"/>
          <w:b/>
          <w:sz w:val="20"/>
          <w:szCs w:val="20"/>
        </w:rPr>
        <w:t>MK PRODUTOS MEDICOS HOSPITALARES LTDA,</w:t>
      </w:r>
      <w:r w:rsidR="000761A8">
        <w:rPr>
          <w:rFonts w:ascii="Arial" w:hAnsi="Arial" w:cs="Arial"/>
          <w:sz w:val="20"/>
          <w:szCs w:val="20"/>
        </w:rPr>
        <w:t xml:space="preserve"> </w:t>
      </w:r>
      <w:r w:rsidRPr="00407C84">
        <w:rPr>
          <w:rFonts w:ascii="Arial" w:hAnsi="Arial" w:cs="Arial"/>
          <w:sz w:val="20"/>
          <w:szCs w:val="20"/>
        </w:rPr>
        <w:t>pessoa jurídica</w:t>
      </w:r>
      <w:r w:rsidR="000761A8">
        <w:rPr>
          <w:rFonts w:ascii="Arial" w:hAnsi="Arial" w:cs="Arial"/>
          <w:sz w:val="20"/>
          <w:szCs w:val="20"/>
        </w:rPr>
        <w:t xml:space="preserve"> de direito privado, com sede na Rua Portuguesa, nº. 455, Bairro </w:t>
      </w:r>
      <w:proofErr w:type="spellStart"/>
      <w:r w:rsidR="000761A8">
        <w:rPr>
          <w:rFonts w:ascii="Arial" w:hAnsi="Arial" w:cs="Arial"/>
          <w:sz w:val="20"/>
          <w:szCs w:val="20"/>
        </w:rPr>
        <w:t>Pa</w:t>
      </w:r>
      <w:r w:rsidR="0077175C">
        <w:rPr>
          <w:rFonts w:ascii="Arial" w:hAnsi="Arial" w:cs="Arial"/>
          <w:sz w:val="20"/>
          <w:szCs w:val="20"/>
        </w:rPr>
        <w:t>rtenon</w:t>
      </w:r>
      <w:proofErr w:type="spellEnd"/>
      <w:r w:rsidR="0077175C">
        <w:rPr>
          <w:rFonts w:ascii="Arial" w:hAnsi="Arial" w:cs="Arial"/>
          <w:sz w:val="20"/>
          <w:szCs w:val="20"/>
        </w:rPr>
        <w:t>, cidade de Porto Alegre/</w:t>
      </w:r>
      <w:r w:rsidR="000761A8">
        <w:rPr>
          <w:rFonts w:ascii="Arial" w:hAnsi="Arial" w:cs="Arial"/>
          <w:sz w:val="20"/>
          <w:szCs w:val="20"/>
        </w:rPr>
        <w:t>RS</w:t>
      </w:r>
      <w:r w:rsidRPr="00407C84">
        <w:rPr>
          <w:rFonts w:ascii="Arial" w:hAnsi="Arial" w:cs="Arial"/>
          <w:sz w:val="20"/>
          <w:szCs w:val="20"/>
        </w:rPr>
        <w:t>, inscrita no CNPJ sob</w:t>
      </w:r>
      <w:r w:rsidR="00D95BBB">
        <w:rPr>
          <w:rFonts w:ascii="Arial" w:hAnsi="Arial" w:cs="Arial"/>
          <w:sz w:val="20"/>
          <w:szCs w:val="20"/>
        </w:rPr>
        <w:t xml:space="preserve"> nº. 00.411.441/0001-86</w:t>
      </w:r>
      <w:r w:rsidRPr="00407C84">
        <w:rPr>
          <w:rFonts w:ascii="Arial" w:hAnsi="Arial" w:cs="Arial"/>
          <w:sz w:val="20"/>
          <w:szCs w:val="20"/>
        </w:rPr>
        <w:t>, neste ato representada pelo seu representante legal, Sr</w:t>
      </w:r>
      <w:r w:rsidR="00D95BBB">
        <w:rPr>
          <w:rFonts w:ascii="Arial" w:hAnsi="Arial" w:cs="Arial"/>
          <w:sz w:val="20"/>
          <w:szCs w:val="20"/>
        </w:rPr>
        <w:t xml:space="preserve">. Marino </w:t>
      </w:r>
      <w:proofErr w:type="spellStart"/>
      <w:r w:rsidR="00D95BBB">
        <w:rPr>
          <w:rFonts w:ascii="Arial" w:hAnsi="Arial" w:cs="Arial"/>
          <w:sz w:val="20"/>
          <w:szCs w:val="20"/>
        </w:rPr>
        <w:t>Klos</w:t>
      </w:r>
      <w:proofErr w:type="spellEnd"/>
      <w:r w:rsidR="00D95BBB">
        <w:rPr>
          <w:rFonts w:ascii="Arial" w:hAnsi="Arial" w:cs="Arial"/>
          <w:sz w:val="20"/>
          <w:szCs w:val="20"/>
        </w:rPr>
        <w:t>, CPF nº. 167.984.730-91</w:t>
      </w:r>
      <w:r w:rsidRPr="00407C84">
        <w:rPr>
          <w:rFonts w:ascii="Arial" w:hAnsi="Arial" w:cs="Arial"/>
          <w:sz w:val="20"/>
          <w:szCs w:val="20"/>
        </w:rPr>
        <w:t xml:space="preserve">, aqui denominada </w:t>
      </w:r>
      <w:r w:rsidRPr="00407C84">
        <w:rPr>
          <w:rFonts w:ascii="Arial" w:hAnsi="Arial" w:cs="Arial"/>
          <w:b/>
          <w:sz w:val="20"/>
          <w:szCs w:val="20"/>
        </w:rPr>
        <w:t>CONTRATADA,</w:t>
      </w:r>
      <w:r w:rsidRPr="00407C84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</w:t>
      </w:r>
      <w:r>
        <w:rPr>
          <w:rFonts w:ascii="Arial" w:hAnsi="Arial" w:cs="Arial"/>
          <w:sz w:val="20"/>
          <w:szCs w:val="20"/>
        </w:rPr>
        <w:t xml:space="preserve">, conforme </w:t>
      </w:r>
      <w:r w:rsidRPr="006521F6">
        <w:rPr>
          <w:rFonts w:ascii="Arial" w:hAnsi="Arial" w:cs="Arial"/>
          <w:b/>
          <w:sz w:val="20"/>
          <w:szCs w:val="20"/>
        </w:rPr>
        <w:t xml:space="preserve">Processo nº </w:t>
      </w:r>
      <w:r w:rsidR="00DB757B">
        <w:rPr>
          <w:rFonts w:ascii="Arial" w:hAnsi="Arial" w:cs="Arial"/>
          <w:b/>
          <w:sz w:val="20"/>
          <w:szCs w:val="20"/>
        </w:rPr>
        <w:t>586</w:t>
      </w:r>
      <w:r w:rsidRPr="006521F6">
        <w:rPr>
          <w:rFonts w:ascii="Arial" w:hAnsi="Arial" w:cs="Arial"/>
          <w:b/>
          <w:sz w:val="20"/>
          <w:szCs w:val="20"/>
        </w:rPr>
        <w:t>/2016, Pregão nº 0</w:t>
      </w:r>
      <w:r w:rsidR="00EF3108">
        <w:rPr>
          <w:rFonts w:ascii="Arial" w:hAnsi="Arial" w:cs="Arial"/>
          <w:b/>
          <w:sz w:val="20"/>
          <w:szCs w:val="20"/>
        </w:rPr>
        <w:t>5</w:t>
      </w:r>
      <w:r w:rsidR="00DB757B">
        <w:rPr>
          <w:rFonts w:ascii="Arial" w:hAnsi="Arial" w:cs="Arial"/>
          <w:b/>
          <w:sz w:val="20"/>
          <w:szCs w:val="20"/>
        </w:rPr>
        <w:t>6</w:t>
      </w:r>
      <w:r w:rsidRPr="006521F6">
        <w:rPr>
          <w:rFonts w:ascii="Arial" w:hAnsi="Arial" w:cs="Arial"/>
          <w:b/>
          <w:sz w:val="20"/>
          <w:szCs w:val="20"/>
        </w:rPr>
        <w:t>/2016</w:t>
      </w:r>
      <w:r w:rsidRPr="00407C84">
        <w:rPr>
          <w:rFonts w:ascii="Arial" w:hAnsi="Arial" w:cs="Arial"/>
          <w:sz w:val="20"/>
          <w:szCs w:val="20"/>
        </w:rPr>
        <w:t>:</w:t>
      </w:r>
    </w:p>
    <w:p w:rsidR="00997E68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751CD9" w:rsidRPr="00407C84" w:rsidRDefault="00751CD9" w:rsidP="00997E6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EF3108">
        <w:rPr>
          <w:rFonts w:ascii="Arial" w:hAnsi="Arial" w:cs="Arial"/>
          <w:b/>
          <w:sz w:val="20"/>
          <w:szCs w:val="20"/>
        </w:rPr>
        <w:t xml:space="preserve"> - Do Objeto:</w:t>
      </w:r>
    </w:p>
    <w:p w:rsidR="00D95BBB" w:rsidRDefault="00EF3108" w:rsidP="00D95BBB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 xml:space="preserve">Tem o presente instrumento, por objeto, a aquisição dos medicamentos </w:t>
      </w:r>
      <w:r w:rsidR="00D95BBB">
        <w:rPr>
          <w:rFonts w:ascii="Arial" w:hAnsi="Arial" w:cs="Arial"/>
          <w:sz w:val="20"/>
          <w:szCs w:val="20"/>
        </w:rPr>
        <w:t>abaixo discriminados:</w:t>
      </w:r>
    </w:p>
    <w:p w:rsidR="00043DEF" w:rsidRDefault="00043DEF" w:rsidP="00D95BBB">
      <w:pPr>
        <w:jc w:val="both"/>
        <w:rPr>
          <w:rFonts w:ascii="Arial" w:hAnsi="Arial" w:cs="Arial"/>
          <w:sz w:val="20"/>
          <w:szCs w:val="20"/>
        </w:rPr>
      </w:pPr>
    </w:p>
    <w:p w:rsidR="00043DEF" w:rsidRDefault="00043DEF" w:rsidP="00043DE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3998"/>
        <w:gridCol w:w="800"/>
        <w:gridCol w:w="919"/>
        <w:gridCol w:w="1134"/>
        <w:gridCol w:w="1276"/>
      </w:tblGrid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3DEF" w:rsidRDefault="00043DE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43DEF" w:rsidRDefault="00043DE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</w:t>
            </w:r>
          </w:p>
          <w:p w:rsidR="00043DEF" w:rsidRDefault="00043DE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DESCRIÇÃO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3DEF" w:rsidRDefault="00043DE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43DEF" w:rsidRDefault="00043DE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UNID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3DEF" w:rsidRDefault="00043DEF" w:rsidP="000200AE">
            <w:pPr>
              <w:spacing w:line="25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</w:p>
          <w:p w:rsidR="00043DEF" w:rsidRDefault="00043DEF" w:rsidP="000200AE">
            <w:pPr>
              <w:spacing w:line="25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TOTAL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ANLODIPINO 2,5MG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157,50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SERETIDE DISKUS 50/100MCG FRASCO COM 60 DOSES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590,00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EXELON PATCH 5 ADESIVO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ADV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8.617,50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FENOTEROL 5MG/ML FRASCO COM 20 ML.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S-O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3C07EC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236,00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LISDEXANFETAMINA, DIMESILATO 30 MG.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CAP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8C5B71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1.694,00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ZOLPIDEM, HEMITARTARATO 5 MG SUBLINGUAL ||MEDICAMENTOS EXTRA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REMUME,  RECURSO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ASPS.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447,00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CITALOPRAM 40 MG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692635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627,20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LIRAGLUTIDA 6 MG/ML SOLUÇÃO INJETÁVEL ADICIONAL CANETA PARA APLICAÇÃO COM 3 ML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AMP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8C5B71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692635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7.125,00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PROTETOR SOLAR ANTHELIOS AIRLICIUM FPS 70, EMBALAGEM COM 50 GRAMAS, GEL - CREME TOQUE LIMPO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EMB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692635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492,25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SINVASTATINA 80 MG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4E2CA8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262,50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TRAMADOL 50 MG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CAP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4E2CA8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436,50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PIRIMETAMINA 25 MG ||MEDICAMENTOS FARMÁCIA BÁSICA RECURSO FARMÁCIA BÁSICA.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8C5B71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AMINOFILINA 100 MG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AMPICILINA 250MG/5ML FRASCO COM 60 MILILITROS E MEDIDOR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1.170,00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DICLOFENACO DE SÓDIO 50 MG COMPRIMIDO REVESTIDO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0200AE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2.400,00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PANTOPRAZOL 40 MG OU PANTOPRAZOL SÓDICO ||PROCESSO JUDICIAL NOVOS RECURSO ASPS.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4E2CA8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249,00</w:t>
            </w:r>
          </w:p>
        </w:tc>
      </w:tr>
      <w:tr w:rsidR="00043DEF" w:rsidTr="00043DE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SOTALOL 120 MG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F" w:rsidRDefault="00043DEF" w:rsidP="008C5B7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Default="004E2CA8" w:rsidP="000200A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294,00</w:t>
            </w:r>
          </w:p>
        </w:tc>
      </w:tr>
    </w:tbl>
    <w:p w:rsidR="003C07EC" w:rsidRDefault="003C07EC" w:rsidP="003C07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95BBB" w:rsidRDefault="003C07EC" w:rsidP="00751C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TOTAL R$ 25.048,45 </w:t>
      </w:r>
    </w:p>
    <w:p w:rsidR="00D95BBB" w:rsidRDefault="00D95BBB" w:rsidP="00EF3108">
      <w:pPr>
        <w:jc w:val="both"/>
        <w:rPr>
          <w:rFonts w:ascii="Arial" w:hAnsi="Arial" w:cs="Arial"/>
          <w:sz w:val="20"/>
          <w:szCs w:val="20"/>
        </w:rPr>
      </w:pPr>
    </w:p>
    <w:p w:rsidR="00751CD9" w:rsidRPr="00EF3108" w:rsidRDefault="00751CD9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EF3108">
        <w:rPr>
          <w:rFonts w:ascii="Arial" w:hAnsi="Arial" w:cs="Arial"/>
          <w:b/>
          <w:sz w:val="20"/>
          <w:szCs w:val="20"/>
        </w:rPr>
        <w:t xml:space="preserve"> - Do Prazo e Forma de entrega do objeto:  </w:t>
      </w:r>
    </w:p>
    <w:p w:rsidR="00EF3108" w:rsidRDefault="00EF3108" w:rsidP="00EF3108">
      <w:pPr>
        <w:jc w:val="both"/>
        <w:rPr>
          <w:rFonts w:cs="Arial"/>
          <w:b/>
          <w:sz w:val="22"/>
          <w:szCs w:val="22"/>
        </w:rPr>
      </w:pPr>
      <w:r w:rsidRPr="00EF3108">
        <w:rPr>
          <w:rFonts w:ascii="Arial" w:hAnsi="Arial" w:cs="Arial"/>
          <w:sz w:val="20"/>
          <w:szCs w:val="20"/>
        </w:rPr>
        <w:t>A CONTRATADA deverá entregar o</w:t>
      </w:r>
      <w:r>
        <w:rPr>
          <w:rFonts w:ascii="Arial" w:hAnsi="Arial" w:cs="Arial"/>
          <w:sz w:val="20"/>
          <w:szCs w:val="20"/>
        </w:rPr>
        <w:t>s</w:t>
      </w:r>
      <w:r w:rsidRPr="00EF3108">
        <w:rPr>
          <w:rFonts w:ascii="Arial" w:hAnsi="Arial" w:cs="Arial"/>
          <w:sz w:val="20"/>
          <w:szCs w:val="20"/>
        </w:rPr>
        <w:t xml:space="preserve"> medicamento</w:t>
      </w:r>
      <w:r>
        <w:rPr>
          <w:rFonts w:ascii="Arial" w:hAnsi="Arial" w:cs="Arial"/>
          <w:sz w:val="20"/>
          <w:szCs w:val="20"/>
        </w:rPr>
        <w:t>s</w:t>
      </w:r>
      <w:r w:rsidRPr="00EF3108">
        <w:rPr>
          <w:rFonts w:ascii="Arial" w:hAnsi="Arial" w:cs="Arial"/>
          <w:sz w:val="20"/>
          <w:szCs w:val="20"/>
        </w:rPr>
        <w:t xml:space="preserve"> especificado na cláusula anterior</w:t>
      </w:r>
      <w:r w:rsidRPr="00EF3108">
        <w:rPr>
          <w:rFonts w:ascii="Arial" w:hAnsi="Arial" w:cs="Arial"/>
          <w:b/>
          <w:sz w:val="20"/>
          <w:szCs w:val="20"/>
        </w:rPr>
        <w:t xml:space="preserve">, no prazo máximo de </w:t>
      </w:r>
      <w:r w:rsidR="00DA2E9B">
        <w:rPr>
          <w:rFonts w:ascii="Arial" w:hAnsi="Arial" w:cs="Arial"/>
          <w:b/>
          <w:sz w:val="20"/>
          <w:szCs w:val="20"/>
        </w:rPr>
        <w:t>20</w:t>
      </w:r>
      <w:r w:rsidRPr="00EF3108">
        <w:rPr>
          <w:rFonts w:ascii="Arial" w:hAnsi="Arial" w:cs="Arial"/>
          <w:b/>
          <w:sz w:val="20"/>
          <w:szCs w:val="20"/>
        </w:rPr>
        <w:t xml:space="preserve"> dias, após a solicitação, sendo esta feita por e-mail, podendo a entrega ser fragmentada, dentro deste prazo</w:t>
      </w:r>
      <w:r w:rsidRPr="00EF3108">
        <w:rPr>
          <w:rFonts w:cs="Arial"/>
          <w:b/>
          <w:sz w:val="22"/>
          <w:szCs w:val="22"/>
        </w:rPr>
        <w:t>.</w:t>
      </w:r>
    </w:p>
    <w:p w:rsidR="00BE0C58" w:rsidRDefault="00BE0C58" w:rsidP="00EF3108">
      <w:pPr>
        <w:jc w:val="both"/>
        <w:rPr>
          <w:rFonts w:cs="Arial"/>
          <w:b/>
          <w:sz w:val="22"/>
          <w:szCs w:val="22"/>
        </w:rPr>
      </w:pPr>
    </w:p>
    <w:p w:rsidR="00BE0C58" w:rsidRPr="00BE0C58" w:rsidRDefault="00BE0C58" w:rsidP="00BE0C58">
      <w:pPr>
        <w:jc w:val="both"/>
        <w:rPr>
          <w:rFonts w:ascii="Arial" w:hAnsi="Arial" w:cs="Arial"/>
          <w:b/>
          <w:sz w:val="22"/>
          <w:szCs w:val="22"/>
        </w:rPr>
      </w:pPr>
      <w:r w:rsidRPr="00BE0C58">
        <w:rPr>
          <w:rFonts w:ascii="Arial" w:hAnsi="Arial" w:cs="Arial"/>
          <w:b/>
          <w:sz w:val="20"/>
        </w:rPr>
        <w:t>O prazo de validade dos medicamentos, quando da entrega, deverá ser de no mínimo 14 meses contados da data de entrega até o vencimento do medicamento.</w:t>
      </w:r>
    </w:p>
    <w:p w:rsidR="00BE0C58" w:rsidRDefault="00BE0C58" w:rsidP="00EF3108">
      <w:pPr>
        <w:jc w:val="both"/>
        <w:rPr>
          <w:rFonts w:cs="Arial"/>
          <w:b/>
          <w:sz w:val="22"/>
          <w:szCs w:val="22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</w:rPr>
        <w:t xml:space="preserve">O pagamento será realizado no prazo de até 30 dias, após a entrega dos medicamentos e a   emissão da respectiva nota fiscal. </w:t>
      </w:r>
    </w:p>
    <w:p w:rsidR="00EF3108" w:rsidRPr="00EF3108" w:rsidRDefault="00EF3108" w:rsidP="00EF3108">
      <w:pPr>
        <w:ind w:firstLine="1440"/>
        <w:jc w:val="both"/>
        <w:rPr>
          <w:rFonts w:ascii="Arial" w:hAnsi="Arial" w:cs="Arial"/>
          <w:b/>
          <w:bCs/>
          <w:sz w:val="18"/>
          <w:szCs w:val="18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Parágrafo único</w:t>
      </w:r>
      <w:r w:rsidRPr="00EF3108">
        <w:rPr>
          <w:rFonts w:ascii="Arial" w:hAnsi="Arial" w:cs="Arial"/>
          <w:b/>
          <w:sz w:val="20"/>
          <w:szCs w:val="20"/>
        </w:rPr>
        <w:t xml:space="preserve"> – </w:t>
      </w:r>
      <w:r w:rsidRPr="00EF3108">
        <w:rPr>
          <w:rFonts w:ascii="Arial" w:hAnsi="Arial" w:cs="Arial"/>
          <w:sz w:val="20"/>
          <w:szCs w:val="20"/>
        </w:rPr>
        <w:t xml:space="preserve">Os medicamentos deverão ser entregues na Secretaria de Saúde, sita na Rua Dr. Raimundo </w:t>
      </w:r>
      <w:proofErr w:type="spellStart"/>
      <w:r w:rsidRPr="00EF3108">
        <w:rPr>
          <w:rFonts w:ascii="Arial" w:hAnsi="Arial" w:cs="Arial"/>
          <w:sz w:val="20"/>
          <w:szCs w:val="20"/>
        </w:rPr>
        <w:t>Pessini</w:t>
      </w:r>
      <w:proofErr w:type="spellEnd"/>
      <w:r w:rsidRPr="00EF3108">
        <w:rPr>
          <w:rFonts w:ascii="Arial" w:hAnsi="Arial" w:cs="Arial"/>
          <w:sz w:val="20"/>
          <w:szCs w:val="20"/>
        </w:rPr>
        <w:t>, 920, N/C - CEP 95.190-000, durante o horário das 8 às 11h50min e das 13h30min às 17h30min.</w:t>
      </w:r>
    </w:p>
    <w:p w:rsidR="00751CD9" w:rsidRPr="00EF3108" w:rsidRDefault="00751CD9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EF3108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 xml:space="preserve">O CONTRATANTE pagará à CONTRATADA o preço total por fatura na forma mencionada na cláusula anterior pela aquisição </w:t>
      </w:r>
      <w:proofErr w:type="gramStart"/>
      <w:r w:rsidRPr="00EF3108">
        <w:rPr>
          <w:rFonts w:ascii="Arial" w:hAnsi="Arial" w:cs="Arial"/>
          <w:sz w:val="20"/>
          <w:szCs w:val="20"/>
        </w:rPr>
        <w:t>do(</w:t>
      </w:r>
      <w:proofErr w:type="gramEnd"/>
      <w:r w:rsidRPr="00EF3108">
        <w:rPr>
          <w:rFonts w:ascii="Arial" w:hAnsi="Arial" w:cs="Arial"/>
          <w:sz w:val="20"/>
          <w:szCs w:val="20"/>
        </w:rPr>
        <w:t>s) medicamento(s) descrito(s) na CLÁUSULA PRIMEIRA deste contrato, no prazo de até 30 dias, contados da data da entrega do objeto e respectiva Nota Fiscal.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>Eventual impontualidade quanto ao prazo de pagamento, não dará direito ao Contratado, o percebimento dos encargos decorrentes da atualização monetária, juros moratórios e multas.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</w:rPr>
        <w:t>Não será permitido cobrança bancária através de boletos.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</w:rPr>
        <w:t xml:space="preserve">Parágrafo Único: </w:t>
      </w:r>
      <w:r w:rsidRPr="00EF3108">
        <w:rPr>
          <w:rFonts w:ascii="Arial" w:hAnsi="Arial" w:cs="Arial"/>
          <w:sz w:val="20"/>
          <w:szCs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EF3108" w:rsidRDefault="00EF3108" w:rsidP="00EF3108">
      <w:pPr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 xml:space="preserve">             </w:t>
      </w:r>
    </w:p>
    <w:p w:rsidR="00751CD9" w:rsidRPr="00EF3108" w:rsidRDefault="00751CD9" w:rsidP="00EF3108">
      <w:pPr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CLÁUSULA QU</w:t>
      </w:r>
      <w:r>
        <w:rPr>
          <w:rFonts w:ascii="Arial" w:hAnsi="Arial" w:cs="Arial"/>
          <w:b/>
          <w:sz w:val="20"/>
          <w:szCs w:val="20"/>
          <w:u w:val="single"/>
        </w:rPr>
        <w:t>ARTA</w:t>
      </w:r>
      <w:r w:rsidRPr="00EF3108">
        <w:rPr>
          <w:rFonts w:ascii="Arial" w:hAnsi="Arial" w:cs="Arial"/>
          <w:b/>
          <w:sz w:val="20"/>
          <w:szCs w:val="20"/>
        </w:rPr>
        <w:t>: Do preço</w:t>
      </w: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3108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EF3108" w:rsidRDefault="00EF3108" w:rsidP="00EF310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51CD9" w:rsidRDefault="00751CD9" w:rsidP="00EF310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390F" w:rsidRPr="00EF3108" w:rsidRDefault="0084390F" w:rsidP="00EF310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>
        <w:rPr>
          <w:rFonts w:ascii="Arial" w:hAnsi="Arial" w:cs="Arial"/>
          <w:b/>
          <w:sz w:val="20"/>
          <w:szCs w:val="20"/>
          <w:u w:val="single"/>
        </w:rPr>
        <w:t>QUINTA</w:t>
      </w:r>
      <w:r w:rsidRPr="00EF3108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 xml:space="preserve">            O presente instrumento é celebrado entre as partes, por prazo determinado, passando a vigorar na data de sua assinatura e tendo como prazo final, </w:t>
      </w:r>
      <w:r>
        <w:rPr>
          <w:rFonts w:ascii="Arial" w:hAnsi="Arial" w:cs="Arial"/>
          <w:sz w:val="20"/>
          <w:szCs w:val="20"/>
        </w:rPr>
        <w:t>31.12.2016</w:t>
      </w:r>
      <w:r w:rsidRPr="00EF3108">
        <w:rPr>
          <w:rFonts w:ascii="Arial" w:hAnsi="Arial" w:cs="Arial"/>
          <w:sz w:val="20"/>
          <w:szCs w:val="20"/>
        </w:rPr>
        <w:t>, quando será extinto, independentemente de notificação.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S</w:t>
      </w:r>
      <w:r>
        <w:rPr>
          <w:rFonts w:ascii="Arial" w:hAnsi="Arial" w:cs="Arial"/>
          <w:b/>
          <w:sz w:val="20"/>
          <w:szCs w:val="20"/>
          <w:u w:val="single"/>
        </w:rPr>
        <w:t>EXTA</w:t>
      </w:r>
      <w:r w:rsidRPr="00407C84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Default="00997E68" w:rsidP="00997E68">
      <w:pPr>
        <w:ind w:left="698" w:firstLine="720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color w:val="000000"/>
          <w:sz w:val="20"/>
          <w:szCs w:val="20"/>
        </w:rPr>
        <w:t>As despesas decorrentes deste contrato correrão à conta da</w:t>
      </w:r>
      <w:r w:rsidR="00A47FA4">
        <w:rPr>
          <w:rFonts w:ascii="Arial" w:hAnsi="Arial" w:cs="Arial"/>
          <w:color w:val="000000"/>
          <w:sz w:val="20"/>
          <w:szCs w:val="20"/>
        </w:rPr>
        <w:t>s</w:t>
      </w:r>
      <w:r w:rsidR="00D531C8">
        <w:rPr>
          <w:rFonts w:ascii="Arial" w:hAnsi="Arial" w:cs="Arial"/>
          <w:color w:val="000000"/>
          <w:sz w:val="20"/>
          <w:szCs w:val="20"/>
        </w:rPr>
        <w:t xml:space="preserve"> despesa</w:t>
      </w:r>
      <w:r w:rsidR="00A47FA4">
        <w:rPr>
          <w:rFonts w:ascii="Arial" w:hAnsi="Arial" w:cs="Arial"/>
          <w:color w:val="000000"/>
          <w:sz w:val="20"/>
          <w:szCs w:val="20"/>
        </w:rPr>
        <w:t>s</w:t>
      </w:r>
      <w:r w:rsidR="00D531C8">
        <w:rPr>
          <w:rFonts w:ascii="Arial" w:hAnsi="Arial" w:cs="Arial"/>
          <w:color w:val="000000"/>
          <w:sz w:val="20"/>
          <w:szCs w:val="20"/>
        </w:rPr>
        <w:t xml:space="preserve"> </w:t>
      </w:r>
      <w:r w:rsidR="00A47FA4">
        <w:rPr>
          <w:rFonts w:ascii="Arial" w:hAnsi="Arial" w:cs="Arial"/>
          <w:color w:val="000000"/>
          <w:sz w:val="20"/>
          <w:szCs w:val="20"/>
        </w:rPr>
        <w:t>90147, 90146, 92100, 90126</w:t>
      </w:r>
      <w:r w:rsidRPr="005523EC">
        <w:rPr>
          <w:rFonts w:ascii="Arial" w:hAnsi="Arial" w:cs="Arial"/>
          <w:sz w:val="20"/>
          <w:szCs w:val="20"/>
        </w:rPr>
        <w:t>.</w:t>
      </w:r>
    </w:p>
    <w:p w:rsidR="00751CD9" w:rsidRDefault="00751CD9" w:rsidP="00997E68">
      <w:pPr>
        <w:ind w:left="698" w:firstLine="720"/>
        <w:jc w:val="both"/>
        <w:rPr>
          <w:rFonts w:ascii="Arial" w:hAnsi="Arial" w:cs="Arial"/>
          <w:sz w:val="20"/>
          <w:szCs w:val="20"/>
        </w:rPr>
      </w:pPr>
    </w:p>
    <w:p w:rsidR="00751CD9" w:rsidRDefault="00751CD9" w:rsidP="00997E68">
      <w:pPr>
        <w:ind w:left="698" w:firstLine="720"/>
        <w:jc w:val="both"/>
        <w:rPr>
          <w:rFonts w:ascii="Arial" w:hAnsi="Arial" w:cs="Arial"/>
          <w:sz w:val="20"/>
          <w:szCs w:val="20"/>
        </w:rPr>
      </w:pPr>
    </w:p>
    <w:p w:rsidR="00751CD9" w:rsidRPr="005523EC" w:rsidRDefault="00751CD9" w:rsidP="002761FC">
      <w:pPr>
        <w:jc w:val="both"/>
        <w:rPr>
          <w:rFonts w:ascii="Arial" w:hAnsi="Arial" w:cs="Arial"/>
          <w:b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8D5C1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>
        <w:rPr>
          <w:rFonts w:ascii="Arial" w:hAnsi="Arial" w:cs="Arial"/>
          <w:b/>
          <w:sz w:val="20"/>
          <w:szCs w:val="20"/>
          <w:u w:val="single"/>
        </w:rPr>
        <w:t>SÉTIMA</w:t>
      </w:r>
      <w:r w:rsidR="00033BBE">
        <w:rPr>
          <w:rFonts w:ascii="Arial" w:hAnsi="Arial" w:cs="Arial"/>
          <w:b/>
          <w:sz w:val="20"/>
          <w:szCs w:val="20"/>
        </w:rPr>
        <w:t xml:space="preserve"> – Das sanções administrativas</w:t>
      </w:r>
      <w:r w:rsidRPr="008D5C1D">
        <w:rPr>
          <w:rFonts w:ascii="Arial" w:hAnsi="Arial" w:cs="Arial"/>
          <w:b/>
          <w:sz w:val="20"/>
          <w:szCs w:val="20"/>
        </w:rPr>
        <w:t>:</w:t>
      </w:r>
    </w:p>
    <w:p w:rsidR="00033BBE" w:rsidRDefault="00033BBE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033BBE" w:rsidRPr="00033BBE" w:rsidRDefault="00033BBE" w:rsidP="00BE0C58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</w:t>
      </w:r>
      <w:r w:rsidRPr="00033BBE">
        <w:rPr>
          <w:rFonts w:ascii="Arial" w:hAnsi="Arial" w:cs="Arial"/>
          <w:color w:val="000000"/>
          <w:sz w:val="20"/>
          <w:szCs w:val="20"/>
        </w:rPr>
        <w:t>Pelo</w:t>
      </w:r>
      <w:r w:rsidR="00BE0C58">
        <w:rPr>
          <w:rFonts w:ascii="Arial" w:hAnsi="Arial" w:cs="Arial"/>
          <w:color w:val="000000"/>
          <w:sz w:val="20"/>
          <w:szCs w:val="20"/>
        </w:rPr>
        <w:t xml:space="preserve"> inadimplemento das obrigações a </w:t>
      </w:r>
      <w:r w:rsidRPr="00033BBE">
        <w:rPr>
          <w:rFonts w:ascii="Arial" w:hAnsi="Arial" w:cs="Arial"/>
          <w:color w:val="000000"/>
          <w:sz w:val="20"/>
          <w:szCs w:val="20"/>
        </w:rPr>
        <w:t>contrata</w:t>
      </w:r>
      <w:r w:rsidR="001207E6">
        <w:rPr>
          <w:rFonts w:ascii="Arial" w:hAnsi="Arial" w:cs="Arial"/>
          <w:color w:val="000000"/>
          <w:sz w:val="20"/>
          <w:szCs w:val="20"/>
        </w:rPr>
        <w:t>da</w:t>
      </w:r>
      <w:r w:rsidRPr="00033BBE">
        <w:rPr>
          <w:rFonts w:ascii="Arial" w:hAnsi="Arial" w:cs="Arial"/>
          <w:color w:val="000000"/>
          <w:sz w:val="20"/>
          <w:szCs w:val="20"/>
        </w:rPr>
        <w:t xml:space="preserve">, </w:t>
      </w:r>
      <w:r w:rsidR="00BE0C58">
        <w:rPr>
          <w:rFonts w:ascii="Arial" w:hAnsi="Arial" w:cs="Arial"/>
          <w:color w:val="000000"/>
          <w:sz w:val="20"/>
          <w:szCs w:val="20"/>
        </w:rPr>
        <w:t>conforme a infração, estará</w:t>
      </w:r>
      <w:r w:rsidRPr="00033BBE">
        <w:rPr>
          <w:rFonts w:ascii="Arial" w:hAnsi="Arial" w:cs="Arial"/>
          <w:color w:val="000000"/>
          <w:sz w:val="20"/>
          <w:szCs w:val="20"/>
        </w:rPr>
        <w:t xml:space="preserve"> suj</w:t>
      </w:r>
      <w:r w:rsidR="00BE0C58">
        <w:rPr>
          <w:rFonts w:ascii="Arial" w:hAnsi="Arial" w:cs="Arial"/>
          <w:color w:val="000000"/>
          <w:sz w:val="20"/>
          <w:szCs w:val="20"/>
        </w:rPr>
        <w:t>eitas às seguintes penalidades: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="00BE0C58">
        <w:rPr>
          <w:rFonts w:ascii="Arial" w:hAnsi="Arial" w:cs="Arial"/>
          <w:color w:val="000000"/>
          <w:sz w:val="20"/>
          <w:szCs w:val="20"/>
        </w:rPr>
        <w:t>a</w:t>
      </w:r>
      <w:r w:rsidRPr="00033BBE">
        <w:rPr>
          <w:rFonts w:ascii="Arial" w:hAnsi="Arial" w:cs="Arial"/>
          <w:color w:val="000000"/>
          <w:sz w:val="20"/>
          <w:szCs w:val="20"/>
        </w:rPr>
        <w:t>) executar o contrato com atraso injustificado, até o limite de 15 (quinze)</w:t>
      </w:r>
      <w:r w:rsidRPr="00033BBE">
        <w:rPr>
          <w:rFonts w:ascii="Arial" w:hAnsi="Arial" w:cs="Arial"/>
          <w:color w:val="000000"/>
          <w:szCs w:val="20"/>
        </w:rPr>
        <w:t xml:space="preserve"> </w:t>
      </w:r>
      <w:r w:rsidRPr="00033BBE">
        <w:rPr>
          <w:rFonts w:ascii="Arial" w:hAnsi="Arial" w:cs="Arial"/>
          <w:color w:val="000000"/>
          <w:sz w:val="20"/>
          <w:szCs w:val="20"/>
        </w:rPr>
        <w:t>dias, após os quais será considerado como inexecução contratual: multa diária de 0,7% sobre o valor do item em atraso;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="00F04397">
        <w:rPr>
          <w:rFonts w:ascii="Arial" w:hAnsi="Arial" w:cs="Arial"/>
          <w:color w:val="000000"/>
          <w:sz w:val="20"/>
          <w:szCs w:val="20"/>
        </w:rPr>
        <w:t>b</w:t>
      </w:r>
      <w:r w:rsidRPr="00033BBE">
        <w:rPr>
          <w:rFonts w:ascii="Arial" w:hAnsi="Arial" w:cs="Arial"/>
          <w:color w:val="000000"/>
          <w:sz w:val="20"/>
          <w:szCs w:val="20"/>
        </w:rPr>
        <w:t>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="00F04397">
        <w:rPr>
          <w:rFonts w:ascii="Arial" w:hAnsi="Arial" w:cs="Arial"/>
          <w:color w:val="000000"/>
          <w:sz w:val="20"/>
          <w:szCs w:val="20"/>
        </w:rPr>
        <w:t>c</w:t>
      </w:r>
      <w:r w:rsidRPr="00033BBE">
        <w:rPr>
          <w:rFonts w:ascii="Arial" w:hAnsi="Arial" w:cs="Arial"/>
          <w:color w:val="000000"/>
          <w:sz w:val="20"/>
          <w:szCs w:val="20"/>
        </w:rPr>
        <w:t>) inexecução total do contrato: suspensão do direito de licitar e contratar com a Administração pelo prazo de até 02 anos e/ou multa de 15% sobre o valor atualizado do contrato;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="00F04397">
        <w:rPr>
          <w:rFonts w:ascii="Arial" w:hAnsi="Arial" w:cs="Arial"/>
          <w:color w:val="000000"/>
          <w:sz w:val="20"/>
          <w:szCs w:val="20"/>
        </w:rPr>
        <w:t>d</w:t>
      </w:r>
      <w:r w:rsidRPr="00033BBE">
        <w:rPr>
          <w:rFonts w:ascii="Arial" w:hAnsi="Arial" w:cs="Arial"/>
          <w:color w:val="000000"/>
          <w:sz w:val="20"/>
          <w:szCs w:val="20"/>
        </w:rPr>
        <w:t>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Pr="00033BBE">
        <w:rPr>
          <w:rFonts w:ascii="Arial" w:hAnsi="Arial" w:cs="Arial"/>
          <w:color w:val="000000"/>
          <w:sz w:val="20"/>
          <w:szCs w:val="20"/>
        </w:rPr>
        <w:tab/>
        <w:t>As penalidades serão registradas no cadastro da contratada, quando for o caso e poderão ser descontadas dos pagamentos que a contratada tenha a receber.</w:t>
      </w:r>
    </w:p>
    <w:p w:rsidR="00997E68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>
        <w:rPr>
          <w:rFonts w:ascii="Arial" w:hAnsi="Arial" w:cs="Arial"/>
          <w:b/>
          <w:sz w:val="20"/>
          <w:szCs w:val="20"/>
          <w:u w:val="single"/>
        </w:rPr>
        <w:t>OITAVA</w:t>
      </w:r>
      <w:r w:rsidRPr="00407C84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751CD9" w:rsidRDefault="00751CD9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>O presente contrato poderá ser rescindido de pleno direito nas hipóteses previstas no Art. 78 da Lei Federal nº. 8.666/93, e nas seguintes situações: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I    -   na</w:t>
      </w:r>
      <w:r>
        <w:rPr>
          <w:rFonts w:ascii="Arial" w:hAnsi="Arial" w:cs="Arial"/>
          <w:sz w:val="20"/>
          <w:szCs w:val="20"/>
        </w:rPr>
        <w:t xml:space="preserve"> situação descrita na cláusula sétima</w:t>
      </w:r>
      <w:r w:rsidRPr="00407C84">
        <w:rPr>
          <w:rFonts w:ascii="Arial" w:hAnsi="Arial" w:cs="Arial"/>
          <w:sz w:val="20"/>
          <w:szCs w:val="20"/>
        </w:rPr>
        <w:t>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II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IV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V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84390F" w:rsidRPr="00751CD9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VI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B66466" w:rsidRDefault="00B66466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66466" w:rsidRDefault="00B66466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>
        <w:rPr>
          <w:rFonts w:ascii="Arial" w:hAnsi="Arial" w:cs="Arial"/>
          <w:b/>
          <w:sz w:val="20"/>
          <w:szCs w:val="20"/>
          <w:u w:val="single"/>
        </w:rPr>
        <w:t>NONA</w:t>
      </w:r>
      <w:r w:rsidRPr="00407C84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Default="00997E68" w:rsidP="00997E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407C84">
        <w:rPr>
          <w:rFonts w:ascii="Arial" w:hAnsi="Arial" w:cs="Arial"/>
          <w:b/>
          <w:sz w:val="20"/>
          <w:szCs w:val="20"/>
        </w:rPr>
        <w:t xml:space="preserve">Edital de Pregão nº. </w:t>
      </w:r>
      <w:r>
        <w:rPr>
          <w:rFonts w:ascii="Arial" w:hAnsi="Arial" w:cs="Arial"/>
          <w:b/>
          <w:sz w:val="20"/>
          <w:szCs w:val="20"/>
        </w:rPr>
        <w:t>0</w:t>
      </w:r>
      <w:r w:rsidR="00A47FA4">
        <w:rPr>
          <w:rFonts w:ascii="Arial" w:hAnsi="Arial" w:cs="Arial"/>
          <w:b/>
          <w:sz w:val="20"/>
          <w:szCs w:val="20"/>
        </w:rPr>
        <w:t>5</w:t>
      </w:r>
      <w:r w:rsidR="004C6917">
        <w:rPr>
          <w:rFonts w:ascii="Arial" w:hAnsi="Arial" w:cs="Arial"/>
          <w:b/>
          <w:sz w:val="20"/>
          <w:szCs w:val="20"/>
        </w:rPr>
        <w:t>6</w:t>
      </w:r>
      <w:r w:rsidRPr="00407C84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6</w:t>
      </w:r>
      <w:r w:rsidRPr="00407C84">
        <w:rPr>
          <w:rFonts w:ascii="Arial" w:hAnsi="Arial" w:cs="Arial"/>
          <w:b/>
          <w:sz w:val="20"/>
          <w:szCs w:val="20"/>
        </w:rPr>
        <w:t xml:space="preserve">, Processo nº </w:t>
      </w:r>
      <w:r w:rsidR="004C6917">
        <w:rPr>
          <w:rFonts w:ascii="Arial" w:hAnsi="Arial" w:cs="Arial"/>
          <w:b/>
          <w:sz w:val="20"/>
          <w:szCs w:val="20"/>
        </w:rPr>
        <w:t>586</w:t>
      </w:r>
      <w:r>
        <w:rPr>
          <w:rFonts w:ascii="Arial" w:hAnsi="Arial" w:cs="Arial"/>
          <w:b/>
          <w:sz w:val="20"/>
          <w:szCs w:val="20"/>
        </w:rPr>
        <w:t>/2016</w:t>
      </w:r>
      <w:r w:rsidRPr="00407C84">
        <w:rPr>
          <w:rFonts w:ascii="Arial" w:hAnsi="Arial" w:cs="Arial"/>
          <w:sz w:val="20"/>
          <w:szCs w:val="20"/>
        </w:rPr>
        <w:t>.</w:t>
      </w:r>
    </w:p>
    <w:p w:rsidR="00997E68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751CD9" w:rsidRPr="00407C84" w:rsidRDefault="00751CD9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407C84">
        <w:rPr>
          <w:rFonts w:ascii="Arial" w:hAnsi="Arial" w:cs="Arial"/>
          <w:b/>
          <w:sz w:val="20"/>
          <w:szCs w:val="20"/>
        </w:rPr>
        <w:t xml:space="preserve"> </w:t>
      </w: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997E68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    </w:t>
      </w:r>
      <w:r w:rsidRPr="00407C84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761FC" w:rsidRDefault="002761FC" w:rsidP="00997E68">
      <w:pPr>
        <w:jc w:val="both"/>
        <w:rPr>
          <w:rFonts w:ascii="Arial" w:hAnsi="Arial" w:cs="Arial"/>
          <w:sz w:val="20"/>
          <w:szCs w:val="20"/>
        </w:rPr>
      </w:pPr>
    </w:p>
    <w:p w:rsidR="002761FC" w:rsidRDefault="002761FC" w:rsidP="00997E68">
      <w:pPr>
        <w:jc w:val="both"/>
        <w:rPr>
          <w:rFonts w:ascii="Arial" w:hAnsi="Arial" w:cs="Arial"/>
          <w:sz w:val="20"/>
          <w:szCs w:val="20"/>
        </w:rPr>
      </w:pPr>
    </w:p>
    <w:p w:rsidR="002761FC" w:rsidRPr="00407C84" w:rsidRDefault="002761FC" w:rsidP="00997E6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51CD9" w:rsidRDefault="00751CD9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51CD9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lastRenderedPageBreak/>
        <w:t>CLÁUSULA DÉCIMA</w:t>
      </w:r>
      <w:r>
        <w:rPr>
          <w:rFonts w:ascii="Arial" w:hAnsi="Arial" w:cs="Arial"/>
          <w:b/>
          <w:sz w:val="20"/>
          <w:szCs w:val="20"/>
          <w:u w:val="single"/>
        </w:rPr>
        <w:t>-PRIMEIRA</w:t>
      </w:r>
      <w:r w:rsidRPr="00407C84">
        <w:rPr>
          <w:rFonts w:ascii="Arial" w:hAnsi="Arial" w:cs="Arial"/>
          <w:b/>
          <w:sz w:val="20"/>
          <w:szCs w:val="20"/>
        </w:rPr>
        <w:t xml:space="preserve">:   </w:t>
      </w: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</w:t>
      </w: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    </w:t>
      </w:r>
      <w:r w:rsidRPr="00407C84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</w:t>
      </w:r>
      <w:r>
        <w:rPr>
          <w:rFonts w:ascii="Arial" w:hAnsi="Arial" w:cs="Arial"/>
          <w:b/>
          <w:sz w:val="20"/>
          <w:szCs w:val="20"/>
          <w:u w:val="single"/>
        </w:rPr>
        <w:t>- SEGUNDA</w:t>
      </w:r>
      <w:r w:rsidRPr="00407C84">
        <w:rPr>
          <w:rFonts w:ascii="Arial" w:hAnsi="Arial" w:cs="Arial"/>
          <w:b/>
          <w:sz w:val="20"/>
          <w:szCs w:val="20"/>
        </w:rPr>
        <w:t>- Do Foro:</w:t>
      </w: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997E68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997E68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751CD9">
        <w:rPr>
          <w:rFonts w:ascii="Arial" w:hAnsi="Arial" w:cs="Arial"/>
          <w:sz w:val="20"/>
          <w:szCs w:val="20"/>
        </w:rPr>
        <w:t xml:space="preserve">São Marcos, 20 </w:t>
      </w:r>
      <w:r w:rsidRPr="00407C84">
        <w:rPr>
          <w:rFonts w:ascii="Arial" w:hAnsi="Arial" w:cs="Arial"/>
          <w:sz w:val="20"/>
          <w:szCs w:val="20"/>
        </w:rPr>
        <w:t xml:space="preserve">de   </w:t>
      </w:r>
      <w:r w:rsidR="00751CD9">
        <w:rPr>
          <w:rFonts w:ascii="Arial" w:hAnsi="Arial" w:cs="Arial"/>
          <w:sz w:val="20"/>
          <w:szCs w:val="20"/>
        </w:rPr>
        <w:t>outubro</w:t>
      </w:r>
      <w:r w:rsidRPr="00407C84">
        <w:rPr>
          <w:rFonts w:ascii="Arial" w:hAnsi="Arial" w:cs="Arial"/>
          <w:sz w:val="20"/>
          <w:szCs w:val="20"/>
        </w:rPr>
        <w:t xml:space="preserve">   de   201</w:t>
      </w:r>
      <w:r>
        <w:rPr>
          <w:rFonts w:ascii="Arial" w:hAnsi="Arial" w:cs="Arial"/>
          <w:sz w:val="20"/>
          <w:szCs w:val="20"/>
        </w:rPr>
        <w:t>6</w:t>
      </w:r>
      <w:r w:rsidRPr="00407C84">
        <w:rPr>
          <w:rFonts w:ascii="Arial" w:hAnsi="Arial" w:cs="Arial"/>
          <w:sz w:val="20"/>
          <w:szCs w:val="20"/>
        </w:rPr>
        <w:t>.</w:t>
      </w:r>
    </w:p>
    <w:p w:rsidR="00751CD9" w:rsidRPr="00407C84" w:rsidRDefault="00751CD9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center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>CONTRATANTE                                       CONTRATA</w:t>
      </w:r>
      <w:r>
        <w:rPr>
          <w:rFonts w:ascii="Arial" w:hAnsi="Arial" w:cs="Arial"/>
          <w:sz w:val="20"/>
          <w:szCs w:val="20"/>
        </w:rPr>
        <w:t>DA</w:t>
      </w:r>
    </w:p>
    <w:p w:rsidR="00997E68" w:rsidRPr="00407C84" w:rsidRDefault="00997E68" w:rsidP="00997E68">
      <w:pPr>
        <w:jc w:val="center"/>
        <w:rPr>
          <w:rFonts w:ascii="Arial" w:hAnsi="Arial" w:cs="Arial"/>
          <w:sz w:val="20"/>
          <w:szCs w:val="20"/>
        </w:rPr>
      </w:pPr>
    </w:p>
    <w:p w:rsidR="00997E68" w:rsidRPr="0094252A" w:rsidRDefault="00997E68" w:rsidP="00997E68">
      <w:pPr>
        <w:jc w:val="center"/>
        <w:rPr>
          <w:rFonts w:ascii="Arial" w:hAnsi="Arial" w:cs="Arial"/>
          <w:sz w:val="22"/>
          <w:szCs w:val="22"/>
        </w:rPr>
      </w:pPr>
    </w:p>
    <w:p w:rsidR="00997E68" w:rsidRPr="0094252A" w:rsidRDefault="00997E68" w:rsidP="00997E68">
      <w:pPr>
        <w:jc w:val="center"/>
        <w:rPr>
          <w:rFonts w:ascii="Arial" w:hAnsi="Arial" w:cs="Arial"/>
          <w:sz w:val="22"/>
          <w:szCs w:val="22"/>
        </w:rPr>
      </w:pPr>
    </w:p>
    <w:p w:rsidR="00997E68" w:rsidRDefault="00997E68" w:rsidP="00997E68">
      <w:pPr>
        <w:tabs>
          <w:tab w:val="left" w:pos="142"/>
          <w:tab w:val="left" w:pos="993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94252A">
        <w:rPr>
          <w:rFonts w:ascii="Arial" w:hAnsi="Arial" w:cs="Arial"/>
          <w:b/>
          <w:sz w:val="22"/>
          <w:szCs w:val="22"/>
        </w:rPr>
        <w:tab/>
      </w:r>
    </w:p>
    <w:p w:rsidR="00997E68" w:rsidRDefault="00997E68" w:rsidP="00493203">
      <w:pPr>
        <w:rPr>
          <w:b/>
        </w:rPr>
      </w:pPr>
    </w:p>
    <w:p w:rsidR="00033BBE" w:rsidRDefault="00033BBE" w:rsidP="00493203">
      <w:pPr>
        <w:rPr>
          <w:b/>
        </w:rPr>
      </w:pPr>
    </w:p>
    <w:p w:rsidR="00033BBE" w:rsidRDefault="00033BBE" w:rsidP="00493203">
      <w:pPr>
        <w:rPr>
          <w:b/>
        </w:rPr>
      </w:pPr>
    </w:p>
    <w:p w:rsidR="00033BBE" w:rsidRDefault="00033BBE" w:rsidP="00493203">
      <w:pPr>
        <w:rPr>
          <w:b/>
        </w:rPr>
      </w:pPr>
    </w:p>
    <w:p w:rsidR="00033BBE" w:rsidRDefault="00033BBE" w:rsidP="00493203">
      <w:pPr>
        <w:rPr>
          <w:b/>
        </w:rPr>
      </w:pPr>
    </w:p>
    <w:p w:rsidR="00BE0C58" w:rsidRDefault="00BE0C58" w:rsidP="00493203">
      <w:pPr>
        <w:rPr>
          <w:b/>
        </w:rPr>
      </w:pPr>
    </w:p>
    <w:p w:rsidR="00033BBE" w:rsidRDefault="00033BBE" w:rsidP="00493203">
      <w:pPr>
        <w:rPr>
          <w:b/>
        </w:rPr>
      </w:pPr>
    </w:p>
    <w:p w:rsidR="0027608C" w:rsidRDefault="0027608C" w:rsidP="00493203">
      <w:pPr>
        <w:rPr>
          <w:b/>
        </w:rPr>
      </w:pPr>
    </w:p>
    <w:p w:rsidR="0027608C" w:rsidRDefault="0027608C" w:rsidP="00493203">
      <w:pPr>
        <w:rPr>
          <w:b/>
        </w:rPr>
      </w:pPr>
    </w:p>
    <w:p w:rsidR="0027608C" w:rsidRDefault="0027608C" w:rsidP="00493203">
      <w:pPr>
        <w:rPr>
          <w:b/>
        </w:rPr>
      </w:pPr>
    </w:p>
    <w:sectPr w:rsidR="0027608C" w:rsidSect="00C7049C">
      <w:pgSz w:w="11906" w:h="16838" w:code="9"/>
      <w:pgMar w:top="3119" w:right="1418" w:bottom="1134" w:left="1276" w:header="709" w:footer="709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4E83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70A48"/>
    <w:multiLevelType w:val="hybridMultilevel"/>
    <w:tmpl w:val="99FE323E"/>
    <w:lvl w:ilvl="0" w:tplc="DCF67D2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3"/>
    <w:rsid w:val="000200AE"/>
    <w:rsid w:val="0003039A"/>
    <w:rsid w:val="00033BBE"/>
    <w:rsid w:val="00043DEF"/>
    <w:rsid w:val="000761A8"/>
    <w:rsid w:val="000969B3"/>
    <w:rsid w:val="000B4D13"/>
    <w:rsid w:val="000E3783"/>
    <w:rsid w:val="000E5FCF"/>
    <w:rsid w:val="001207E6"/>
    <w:rsid w:val="0016759B"/>
    <w:rsid w:val="001A2A69"/>
    <w:rsid w:val="001A2CD4"/>
    <w:rsid w:val="001F3632"/>
    <w:rsid w:val="00204229"/>
    <w:rsid w:val="0023098B"/>
    <w:rsid w:val="00263E39"/>
    <w:rsid w:val="0027608C"/>
    <w:rsid w:val="002761FC"/>
    <w:rsid w:val="00294ABE"/>
    <w:rsid w:val="002C33BE"/>
    <w:rsid w:val="002D0838"/>
    <w:rsid w:val="002D494D"/>
    <w:rsid w:val="00317FDD"/>
    <w:rsid w:val="00336DB8"/>
    <w:rsid w:val="0034596E"/>
    <w:rsid w:val="00363ECB"/>
    <w:rsid w:val="00367945"/>
    <w:rsid w:val="003C07EC"/>
    <w:rsid w:val="00407B8D"/>
    <w:rsid w:val="0041707A"/>
    <w:rsid w:val="00435436"/>
    <w:rsid w:val="004464DB"/>
    <w:rsid w:val="004521C1"/>
    <w:rsid w:val="004568FB"/>
    <w:rsid w:val="00466949"/>
    <w:rsid w:val="00480DDA"/>
    <w:rsid w:val="00493203"/>
    <w:rsid w:val="004A24F6"/>
    <w:rsid w:val="004B1052"/>
    <w:rsid w:val="004C56A0"/>
    <w:rsid w:val="004C6917"/>
    <w:rsid w:val="004D34AC"/>
    <w:rsid w:val="004E2CA8"/>
    <w:rsid w:val="00503762"/>
    <w:rsid w:val="005059D0"/>
    <w:rsid w:val="00510B4F"/>
    <w:rsid w:val="00520115"/>
    <w:rsid w:val="00550A14"/>
    <w:rsid w:val="005C0925"/>
    <w:rsid w:val="005C2A10"/>
    <w:rsid w:val="005C6312"/>
    <w:rsid w:val="005F368F"/>
    <w:rsid w:val="005F6DFC"/>
    <w:rsid w:val="006211AF"/>
    <w:rsid w:val="00650026"/>
    <w:rsid w:val="00681448"/>
    <w:rsid w:val="00692635"/>
    <w:rsid w:val="00716C32"/>
    <w:rsid w:val="007341B7"/>
    <w:rsid w:val="00751CD9"/>
    <w:rsid w:val="0077175C"/>
    <w:rsid w:val="00771B6B"/>
    <w:rsid w:val="008211ED"/>
    <w:rsid w:val="008418EB"/>
    <w:rsid w:val="0084390F"/>
    <w:rsid w:val="008716B5"/>
    <w:rsid w:val="008C5B71"/>
    <w:rsid w:val="008D27FF"/>
    <w:rsid w:val="008F5D59"/>
    <w:rsid w:val="0092015C"/>
    <w:rsid w:val="009532D0"/>
    <w:rsid w:val="00997E68"/>
    <w:rsid w:val="009D49E5"/>
    <w:rsid w:val="00A27040"/>
    <w:rsid w:val="00A47FA4"/>
    <w:rsid w:val="00AA3479"/>
    <w:rsid w:val="00AE0DFB"/>
    <w:rsid w:val="00B025C1"/>
    <w:rsid w:val="00B02D86"/>
    <w:rsid w:val="00B13F24"/>
    <w:rsid w:val="00B204D8"/>
    <w:rsid w:val="00B66466"/>
    <w:rsid w:val="00BA0ADE"/>
    <w:rsid w:val="00BD3A3B"/>
    <w:rsid w:val="00BE0C58"/>
    <w:rsid w:val="00C7049C"/>
    <w:rsid w:val="00C8041A"/>
    <w:rsid w:val="00C81B89"/>
    <w:rsid w:val="00CB30CE"/>
    <w:rsid w:val="00D16D80"/>
    <w:rsid w:val="00D37175"/>
    <w:rsid w:val="00D44133"/>
    <w:rsid w:val="00D531C8"/>
    <w:rsid w:val="00D578FA"/>
    <w:rsid w:val="00D62E1B"/>
    <w:rsid w:val="00D71A09"/>
    <w:rsid w:val="00D7410B"/>
    <w:rsid w:val="00D95BBB"/>
    <w:rsid w:val="00DA2E9B"/>
    <w:rsid w:val="00DB757B"/>
    <w:rsid w:val="00DE4061"/>
    <w:rsid w:val="00E80E53"/>
    <w:rsid w:val="00E97A41"/>
    <w:rsid w:val="00EF3108"/>
    <w:rsid w:val="00F04397"/>
    <w:rsid w:val="00F06E56"/>
    <w:rsid w:val="00F103EA"/>
    <w:rsid w:val="00F21C97"/>
    <w:rsid w:val="00F22C19"/>
    <w:rsid w:val="00F61585"/>
    <w:rsid w:val="00F95D6E"/>
    <w:rsid w:val="00FA542A"/>
    <w:rsid w:val="00FD4979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03AB-8D64-4E5A-BEBE-2FD0C7AC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0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32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2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49320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493203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4932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932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semiHidden/>
    <w:rsid w:val="00493203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rsid w:val="00493203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link w:val="Ttulo6"/>
    <w:rsid w:val="0049320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7Char">
    <w:name w:val="Título 7 Char"/>
    <w:link w:val="Ttulo7"/>
    <w:rsid w:val="00493203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493203"/>
    <w:pPr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rsid w:val="00493203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link w:val="Recuodecorpodetexto3"/>
    <w:rsid w:val="00493203"/>
    <w:rPr>
      <w:rFonts w:ascii="Arial" w:eastAsia="Times New Roman" w:hAnsi="Arial" w:cs="Arial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9320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93203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rsid w:val="004932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9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3203"/>
    <w:rPr>
      <w:sz w:val="22"/>
      <w:szCs w:val="22"/>
      <w:lang w:eastAsia="en-US"/>
    </w:rPr>
  </w:style>
  <w:style w:type="character" w:customStyle="1" w:styleId="shortspec">
    <w:name w:val="shortspec"/>
    <w:basedOn w:val="Fontepargpadro"/>
    <w:rsid w:val="00493203"/>
  </w:style>
  <w:style w:type="paragraph" w:styleId="Commarcadores">
    <w:name w:val="List Bullet"/>
    <w:basedOn w:val="Normal"/>
    <w:semiHidden/>
    <w:unhideWhenUsed/>
    <w:rsid w:val="009532D0"/>
    <w:pPr>
      <w:numPr>
        <w:numId w:val="2"/>
      </w:numPr>
      <w:contextualSpacing/>
    </w:pPr>
  </w:style>
  <w:style w:type="character" w:customStyle="1" w:styleId="Caracteresdenotaderodap">
    <w:name w:val="Caracteres de nota de rodapé"/>
    <w:rsid w:val="00CB30C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45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7BB4-90D5-4BF8-BDD6-08876339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Braian</dc:creator>
  <cp:keywords/>
  <cp:lastModifiedBy>Licitações 02</cp:lastModifiedBy>
  <cp:revision>22</cp:revision>
  <cp:lastPrinted>2016-10-04T11:02:00Z</cp:lastPrinted>
  <dcterms:created xsi:type="dcterms:W3CDTF">2016-10-20T10:40:00Z</dcterms:created>
  <dcterms:modified xsi:type="dcterms:W3CDTF">2016-10-20T11:30:00Z</dcterms:modified>
</cp:coreProperties>
</file>