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D9" w:rsidRDefault="001106D9" w:rsidP="001106D9">
      <w:pPr>
        <w:pStyle w:val="Ttulo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sz w:val="20"/>
        </w:rPr>
        <w:t xml:space="preserve"> </w:t>
      </w:r>
      <w:r w:rsidRPr="00270BC0">
        <w:rPr>
          <w:rFonts w:ascii="Arial" w:hAnsi="Arial" w:cs="Arial"/>
          <w:b/>
          <w:sz w:val="20"/>
        </w:rPr>
        <w:t xml:space="preserve"> CONTRATO</w:t>
      </w:r>
      <w:r w:rsidR="00172FCF">
        <w:rPr>
          <w:rFonts w:ascii="Arial" w:hAnsi="Arial" w:cs="Arial"/>
          <w:b/>
          <w:sz w:val="20"/>
        </w:rPr>
        <w:t xml:space="preserve"> Nº 061/2016 – CONSERTO DE VEÍCULOS</w:t>
      </w:r>
    </w:p>
    <w:p w:rsidR="001106D9" w:rsidRPr="00213D54" w:rsidRDefault="001106D9" w:rsidP="001106D9">
      <w:pPr>
        <w:pStyle w:val="Ttulo"/>
        <w:jc w:val="left"/>
        <w:rPr>
          <w:rFonts w:ascii="Arial" w:hAnsi="Arial" w:cs="Arial"/>
          <w:b/>
          <w:sz w:val="20"/>
        </w:rPr>
      </w:pPr>
    </w:p>
    <w:p w:rsidR="001106D9" w:rsidRPr="009144A8" w:rsidRDefault="001106D9" w:rsidP="001106D9">
      <w:pPr>
        <w:jc w:val="center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 xml:space="preserve">               O </w:t>
      </w:r>
      <w:r w:rsidRPr="009144A8">
        <w:rPr>
          <w:b/>
          <w:sz w:val="20"/>
        </w:rPr>
        <w:t xml:space="preserve">MUNICÍPIO DE SÃO MARCOS, </w:t>
      </w:r>
      <w:r w:rsidRPr="009144A8">
        <w:rPr>
          <w:sz w:val="20"/>
        </w:rPr>
        <w:t>neste ato representado pelo Sr. Prefeito Municipal,</w:t>
      </w:r>
      <w:r>
        <w:rPr>
          <w:sz w:val="20"/>
        </w:rPr>
        <w:t xml:space="preserve"> </w:t>
      </w:r>
      <w:r w:rsidRPr="009144A8">
        <w:rPr>
          <w:sz w:val="20"/>
        </w:rPr>
        <w:t xml:space="preserve">de ora em diante denominado </w:t>
      </w:r>
      <w:r w:rsidRPr="009144A8">
        <w:rPr>
          <w:b/>
          <w:sz w:val="20"/>
          <w:u w:val="single"/>
        </w:rPr>
        <w:t>CONTRATANTE</w:t>
      </w:r>
      <w:r w:rsidRPr="009144A8">
        <w:rPr>
          <w:b/>
          <w:sz w:val="20"/>
        </w:rPr>
        <w:t xml:space="preserve">, </w:t>
      </w:r>
      <w:r w:rsidRPr="009144A8">
        <w:rPr>
          <w:sz w:val="20"/>
        </w:rPr>
        <w:t>e, de outro lado</w:t>
      </w:r>
      <w:r w:rsidR="00172FCF">
        <w:rPr>
          <w:sz w:val="20"/>
        </w:rPr>
        <w:t xml:space="preserve"> </w:t>
      </w:r>
      <w:r w:rsidR="00172FCF" w:rsidRPr="00595BB6">
        <w:rPr>
          <w:b/>
          <w:sz w:val="20"/>
        </w:rPr>
        <w:t>MARCELO EDUARDO MAGRINI E CIA LTDA,</w:t>
      </w:r>
      <w:r w:rsidR="00172FCF">
        <w:rPr>
          <w:sz w:val="20"/>
        </w:rPr>
        <w:t xml:space="preserve"> pessoa jurídica de direito privado, inscrita no CNPJ sob nº 02.302.009/0001-82, com sede na Rua Rafael Ruaro, 132, cidade de São Marcos – RS, representada pelo Sr. Marcelo Eduardo Magrini, portador de CPF nº 586.413.600-00, residente e domiciliado na Rua da Vitória, 14, na cidade de São Marcos – RS</w:t>
      </w:r>
      <w:r>
        <w:rPr>
          <w:sz w:val="20"/>
        </w:rPr>
        <w:t xml:space="preserve">            </w:t>
      </w:r>
      <w:r w:rsidRPr="009144A8">
        <w:rPr>
          <w:sz w:val="20"/>
        </w:rPr>
        <w:t xml:space="preserve">   </w:t>
      </w:r>
      <w:r w:rsidR="000D1462">
        <w:rPr>
          <w:sz w:val="20"/>
        </w:rPr>
        <w:t xml:space="preserve">   </w:t>
      </w:r>
      <w:r w:rsidRPr="009144A8">
        <w:rPr>
          <w:sz w:val="20"/>
        </w:rPr>
        <w:t xml:space="preserve">de ora em diante denominada </w:t>
      </w:r>
      <w:r w:rsidRPr="009144A8">
        <w:rPr>
          <w:b/>
          <w:sz w:val="20"/>
          <w:u w:val="single"/>
        </w:rPr>
        <w:t>CONTRATADA</w:t>
      </w:r>
      <w:r w:rsidRPr="009144A8">
        <w:rPr>
          <w:b/>
          <w:sz w:val="20"/>
        </w:rPr>
        <w:t xml:space="preserve">, </w:t>
      </w:r>
      <w:r w:rsidRPr="009144A8">
        <w:rPr>
          <w:sz w:val="20"/>
        </w:rPr>
        <w:t xml:space="preserve">celebram o presente </w:t>
      </w:r>
      <w:r w:rsidRPr="009144A8">
        <w:rPr>
          <w:b/>
          <w:sz w:val="20"/>
          <w:u w:val="single"/>
        </w:rPr>
        <w:t>CONTRATO DE PRESTAÇÃO DE SERVIÇOS</w:t>
      </w:r>
      <w:r w:rsidRPr="009144A8">
        <w:rPr>
          <w:b/>
          <w:sz w:val="20"/>
        </w:rPr>
        <w:t xml:space="preserve">, </w:t>
      </w:r>
      <w:r w:rsidRPr="009144A8">
        <w:rPr>
          <w:sz w:val="20"/>
        </w:rPr>
        <w:t>nos termos das cláusulas que se seguem: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PRIMEIRA - </w:t>
      </w:r>
      <w:r w:rsidRPr="009144A8">
        <w:rPr>
          <w:sz w:val="20"/>
        </w:rPr>
        <w:t xml:space="preserve">O presente contrato rege-se pelas disposições da Lei Federal nº 8.666/93, e suas alterações posteriores, e é celebrado em conformidade com o Processo Licitatório nº </w:t>
      </w:r>
      <w:r>
        <w:rPr>
          <w:sz w:val="20"/>
        </w:rPr>
        <w:t>090/2016</w:t>
      </w:r>
      <w:r w:rsidRPr="009144A8">
        <w:rPr>
          <w:sz w:val="20"/>
        </w:rPr>
        <w:t xml:space="preserve">, Convite nº </w:t>
      </w:r>
      <w:r>
        <w:rPr>
          <w:sz w:val="20"/>
        </w:rPr>
        <w:t>004</w:t>
      </w:r>
      <w:r w:rsidRPr="009144A8">
        <w:rPr>
          <w:sz w:val="20"/>
        </w:rPr>
        <w:t>/20</w:t>
      </w:r>
      <w:r>
        <w:rPr>
          <w:sz w:val="20"/>
        </w:rPr>
        <w:t xml:space="preserve">16, </w:t>
      </w:r>
      <w:r w:rsidRPr="009144A8">
        <w:rPr>
          <w:sz w:val="20"/>
        </w:rPr>
        <w:t>aos quais ficam sujeitos os contratantes.</w:t>
      </w:r>
    </w:p>
    <w:p w:rsidR="001106D9" w:rsidRPr="009144A8" w:rsidRDefault="001106D9" w:rsidP="001106D9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SEGUNDA - </w:t>
      </w:r>
      <w:r w:rsidRPr="009144A8">
        <w:rPr>
          <w:sz w:val="20"/>
        </w:rPr>
        <w:t xml:space="preserve">O objeto do presente contrato é a prestação, pela CONTRATADA, </w:t>
      </w:r>
      <w:r>
        <w:rPr>
          <w:sz w:val="20"/>
        </w:rPr>
        <w:t>de</w:t>
      </w:r>
      <w:r w:rsidRPr="009144A8">
        <w:rPr>
          <w:sz w:val="20"/>
        </w:rPr>
        <w:t xml:space="preserve"> </w:t>
      </w:r>
      <w:r>
        <w:rPr>
          <w:sz w:val="20"/>
        </w:rPr>
        <w:t>até 700 horas de conserto de veículos leves, serviço de motor, caixa, diferencial, freio e suspensão</w:t>
      </w:r>
      <w:r w:rsidRPr="009144A8">
        <w:rPr>
          <w:sz w:val="20"/>
        </w:rPr>
        <w:t xml:space="preserve">, </w:t>
      </w:r>
      <w:r>
        <w:rPr>
          <w:sz w:val="20"/>
        </w:rPr>
        <w:t xml:space="preserve">para </w:t>
      </w:r>
      <w:r w:rsidR="000D1462">
        <w:rPr>
          <w:sz w:val="20"/>
        </w:rPr>
        <w:t>diversas secretarias da Prefeitura</w:t>
      </w:r>
      <w:r>
        <w:rPr>
          <w:sz w:val="20"/>
        </w:rPr>
        <w:t xml:space="preserve"> e de até 100 horas de conserto de veículos (ambulâncias e vans), serviço de motor, caixa, diferencial, freio e suspensão para veículos da </w:t>
      </w:r>
      <w:r w:rsidR="000D1462">
        <w:rPr>
          <w:sz w:val="20"/>
        </w:rPr>
        <w:t xml:space="preserve">Sec. da </w:t>
      </w:r>
      <w:r>
        <w:rPr>
          <w:sz w:val="20"/>
        </w:rPr>
        <w:t>Saúde</w:t>
      </w:r>
      <w:r w:rsidR="000D1462">
        <w:rPr>
          <w:sz w:val="20"/>
        </w:rPr>
        <w:t>, pelo período de um ano</w:t>
      </w:r>
      <w:r w:rsidRPr="009144A8">
        <w:rPr>
          <w:sz w:val="20"/>
        </w:rPr>
        <w:t>,</w:t>
      </w:r>
      <w:r>
        <w:rPr>
          <w:sz w:val="20"/>
        </w:rPr>
        <w:t xml:space="preserve"> </w:t>
      </w:r>
      <w:r w:rsidRPr="009144A8">
        <w:rPr>
          <w:sz w:val="20"/>
        </w:rPr>
        <w:t>conforme o especificado na cláusula seguinte.</w:t>
      </w:r>
    </w:p>
    <w:p w:rsidR="001106D9" w:rsidRDefault="001106D9" w:rsidP="001106D9">
      <w:pPr>
        <w:jc w:val="both"/>
        <w:rPr>
          <w:b/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</w:t>
      </w:r>
      <w:r>
        <w:rPr>
          <w:b/>
          <w:sz w:val="20"/>
        </w:rPr>
        <w:t>TERCEIRA</w:t>
      </w:r>
      <w:r w:rsidRPr="009144A8">
        <w:rPr>
          <w:b/>
          <w:sz w:val="20"/>
        </w:rPr>
        <w:t xml:space="preserve"> - </w:t>
      </w:r>
      <w:r w:rsidRPr="009144A8">
        <w:rPr>
          <w:sz w:val="20"/>
        </w:rPr>
        <w:t>Condições para a prestação dos serviços: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 xml:space="preserve">I - Ocorrendo </w:t>
      </w:r>
      <w:r>
        <w:rPr>
          <w:sz w:val="20"/>
        </w:rPr>
        <w:t>problemas referente a parte mecânica</w:t>
      </w:r>
      <w:r w:rsidRPr="009144A8">
        <w:rPr>
          <w:sz w:val="20"/>
        </w:rPr>
        <w:t>, o CONTRATA</w:t>
      </w:r>
      <w:r>
        <w:rPr>
          <w:sz w:val="20"/>
        </w:rPr>
        <w:t>DO será notificado para retirar o veículo do local que se encontrar, às suas expensas, providenciando, de imediato o conserto e devolvendo-o no local indicado pelo CONTRATANTE</w:t>
      </w:r>
      <w:r w:rsidRPr="009144A8">
        <w:rPr>
          <w:sz w:val="20"/>
        </w:rPr>
        <w:t>;</w:t>
      </w: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>II - A CONTRATADA expedirá laudo, solicitando as peças necessárias à reposição ao CONTRATANTE, ficando acordado que a substituição de peças pelo CONTRATADO sem autorização do CONTRATANTE desobrigará o pagamento do valor a elas correspondente;</w:t>
      </w: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>III - Após a prestação dos serviços pelo CONTRATADO, este expedirá laudo do número de horas despendidas para o conserto do respectivo veículo, submetendo-o à apreciação do Sr. Secretário Municipal de Obras, que o aprovará.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</w:t>
      </w:r>
      <w:r>
        <w:rPr>
          <w:b/>
          <w:sz w:val="20"/>
        </w:rPr>
        <w:t>QUARTA</w:t>
      </w:r>
      <w:r w:rsidRPr="009144A8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9144A8">
        <w:rPr>
          <w:b/>
          <w:sz w:val="20"/>
        </w:rPr>
        <w:t xml:space="preserve"> </w:t>
      </w:r>
      <w:r w:rsidRPr="00FC38D2">
        <w:rPr>
          <w:sz w:val="20"/>
        </w:rPr>
        <w:t>O CONTRATANTE pagará à CONTRATADA</w:t>
      </w:r>
      <w:r>
        <w:rPr>
          <w:b/>
          <w:sz w:val="20"/>
        </w:rPr>
        <w:t xml:space="preserve"> </w:t>
      </w:r>
      <w:r>
        <w:rPr>
          <w:sz w:val="20"/>
        </w:rPr>
        <w:t>o preço certo e ajustado de R$</w:t>
      </w:r>
      <w:r w:rsidR="00172FCF">
        <w:rPr>
          <w:sz w:val="20"/>
        </w:rPr>
        <w:t xml:space="preserve"> 24,00 (vinte e quatro reais) por hora trabalhada </w:t>
      </w:r>
      <w:r w:rsidR="00172FCF">
        <w:rPr>
          <w:sz w:val="20"/>
        </w:rPr>
        <w:t>conserto de veículos leves, serviço de motor, caixa, diferencial, freio e suspensão</w:t>
      </w:r>
      <w:r w:rsidR="00172FCF">
        <w:rPr>
          <w:sz w:val="20"/>
        </w:rPr>
        <w:t xml:space="preserve"> e o preço certo e ajustado de R$ 29,00 (vinte e nove reais) por hora trabalhada de </w:t>
      </w:r>
      <w:r w:rsidR="00172FCF">
        <w:rPr>
          <w:sz w:val="20"/>
        </w:rPr>
        <w:t>conserto de veículos (ambulâncias e vans), serviço de motor, caixa, diferencial, freio e suspensão</w:t>
      </w:r>
      <w:r>
        <w:rPr>
          <w:sz w:val="20"/>
        </w:rPr>
        <w:t>.</w:t>
      </w: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 xml:space="preserve"> </w:t>
      </w: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</w:t>
      </w:r>
      <w:r>
        <w:rPr>
          <w:b/>
          <w:sz w:val="20"/>
        </w:rPr>
        <w:t>QUINTA</w:t>
      </w:r>
      <w:r w:rsidRPr="009144A8">
        <w:rPr>
          <w:b/>
          <w:sz w:val="20"/>
        </w:rPr>
        <w:t xml:space="preserve"> - </w:t>
      </w:r>
      <w:r w:rsidRPr="009144A8">
        <w:rPr>
          <w:sz w:val="20"/>
        </w:rPr>
        <w:t>O pagamento do preço ajustado na cláusula anterior será feito mensalmente, até o décimo</w:t>
      </w:r>
      <w:r>
        <w:rPr>
          <w:sz w:val="20"/>
        </w:rPr>
        <w:t>-quinto</w:t>
      </w:r>
      <w:r w:rsidRPr="009144A8">
        <w:rPr>
          <w:sz w:val="20"/>
        </w:rPr>
        <w:t xml:space="preserve"> dia do mês subseqüente ao da prestação dos serviços, e corresponderá ao número de horas trabalhadas no mês, conforme constar nos laudos expedidos pelo CONTRATADO e aprovados pelo Sr. Secretário Municipal de Obras.</w:t>
      </w:r>
    </w:p>
    <w:p w:rsidR="001106D9" w:rsidRPr="009144A8" w:rsidRDefault="001106D9" w:rsidP="001106D9">
      <w:pPr>
        <w:jc w:val="both"/>
        <w:rPr>
          <w:b/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Parágrafo Primeiro: </w:t>
      </w:r>
      <w:r w:rsidRPr="009144A8">
        <w:rPr>
          <w:sz w:val="20"/>
        </w:rPr>
        <w:t>O pagamento do preço das horas trabalhadas no mês ficará condicionado a apresentação da respectiva nota fiscal, dos laudos expedidos pelo CONTRATADO e aprovados pelo Sr. Secretário Municipal de Obras, nos quais deverá constar o número de horas trabalhadas, e do comprovante de recolhimento dos encargos fiscais incidentes sobre a fatura anterior.</w:t>
      </w:r>
    </w:p>
    <w:p w:rsidR="006C5D6F" w:rsidRDefault="001106D9" w:rsidP="001106D9">
      <w:pPr>
        <w:jc w:val="both"/>
        <w:rPr>
          <w:b/>
          <w:sz w:val="20"/>
        </w:rPr>
      </w:pPr>
      <w:r w:rsidRPr="009144A8">
        <w:rPr>
          <w:b/>
          <w:sz w:val="20"/>
        </w:rPr>
        <w:t xml:space="preserve">           </w:t>
      </w:r>
    </w:p>
    <w:p w:rsidR="001106D9" w:rsidRPr="00213D54" w:rsidRDefault="001106D9" w:rsidP="001106D9">
      <w:pPr>
        <w:jc w:val="both"/>
        <w:rPr>
          <w:rFonts w:cs="Arial"/>
          <w:b/>
          <w:color w:val="000000"/>
          <w:sz w:val="20"/>
        </w:rPr>
      </w:pPr>
      <w:r>
        <w:rPr>
          <w:b/>
          <w:sz w:val="20"/>
        </w:rPr>
        <w:t xml:space="preserve">Parágrafo Segundo: </w:t>
      </w:r>
      <w:r w:rsidRPr="009144A8">
        <w:rPr>
          <w:b/>
          <w:sz w:val="20"/>
        </w:rPr>
        <w:t xml:space="preserve"> </w:t>
      </w:r>
      <w:r w:rsidRPr="00213D54">
        <w:rPr>
          <w:rFonts w:cs="Arial"/>
          <w:sz w:val="20"/>
        </w:rPr>
        <w:t>Eventual impontualidade quanto ao prazo de pagamento, não dará direito ao CONTRATADO, o percebimento dos encargos decorrentes da atualização monetária, juros moratórios e multas</w:t>
      </w:r>
    </w:p>
    <w:p w:rsidR="001106D9" w:rsidRPr="00F27827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                        </w:t>
      </w: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lastRenderedPageBreak/>
        <w:t>CLÁUSULA S</w:t>
      </w:r>
      <w:r>
        <w:rPr>
          <w:b/>
          <w:sz w:val="20"/>
        </w:rPr>
        <w:t>EXTA</w:t>
      </w:r>
      <w:r w:rsidRPr="009144A8">
        <w:rPr>
          <w:b/>
          <w:sz w:val="20"/>
        </w:rPr>
        <w:t xml:space="preserve"> - </w:t>
      </w:r>
      <w:r w:rsidRPr="009144A8">
        <w:rPr>
          <w:sz w:val="20"/>
        </w:rPr>
        <w:t>O presente contrato é celebrado entre as partes, por prazo det</w:t>
      </w:r>
      <w:r>
        <w:rPr>
          <w:sz w:val="20"/>
        </w:rPr>
        <w:t>erminado, passando a vigorar na</w:t>
      </w:r>
      <w:r w:rsidRPr="009144A8">
        <w:rPr>
          <w:sz w:val="20"/>
        </w:rPr>
        <w:t xml:space="preserve"> data da sua assinatura</w:t>
      </w:r>
      <w:r w:rsidR="000D1462">
        <w:rPr>
          <w:sz w:val="20"/>
        </w:rPr>
        <w:t xml:space="preserve">, </w:t>
      </w:r>
      <w:r w:rsidR="00CA23E7">
        <w:rPr>
          <w:sz w:val="20"/>
        </w:rPr>
        <w:t>até a data de 31.12.2016</w:t>
      </w:r>
      <w:r w:rsidR="000D1462">
        <w:rPr>
          <w:sz w:val="20"/>
        </w:rPr>
        <w:t>,</w:t>
      </w:r>
      <w:r w:rsidRPr="009144A8">
        <w:rPr>
          <w:sz w:val="20"/>
        </w:rPr>
        <w:t xml:space="preserve"> independente da quantidade de horas utilizadas. Poderá, também, haver vencimento antecipado do prazo contratual, no caso de a utilização total das horas  descritas na CLÁUSULA PRIMEIRA ocorrer antes d</w:t>
      </w:r>
      <w:r w:rsidR="000D1462">
        <w:rPr>
          <w:sz w:val="20"/>
        </w:rPr>
        <w:t>o prazo de um ano</w:t>
      </w:r>
      <w:r w:rsidRPr="009144A8">
        <w:rPr>
          <w:sz w:val="20"/>
        </w:rPr>
        <w:t>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Parágrafo Primeiro: - </w:t>
      </w:r>
      <w:r w:rsidRPr="009144A8">
        <w:rPr>
          <w:sz w:val="20"/>
        </w:rPr>
        <w:t>O preço ora ajustado não sofrerá reajustes no período contratual.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Parágrafo Segundo: - </w:t>
      </w:r>
      <w:r w:rsidRPr="009144A8">
        <w:rPr>
          <w:sz w:val="20"/>
        </w:rPr>
        <w:t>Caso</w:t>
      </w:r>
      <w:r w:rsidR="000D1462">
        <w:rPr>
          <w:sz w:val="20"/>
        </w:rPr>
        <w:t xml:space="preserve">, após o prazo </w:t>
      </w:r>
      <w:r w:rsidR="006C5D6F">
        <w:rPr>
          <w:sz w:val="20"/>
        </w:rPr>
        <w:t>estipulado</w:t>
      </w:r>
      <w:r w:rsidRPr="009144A8">
        <w:rPr>
          <w:sz w:val="20"/>
        </w:rPr>
        <w:t xml:space="preserve"> não tenham sido utilizadas o total de horas, estará rescindido o contrato, sem gerar qualquer indenização à CONTRATADA 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4F7188" w:rsidRDefault="001106D9" w:rsidP="001106D9">
      <w:pPr>
        <w:pStyle w:val="Corpodetexto3"/>
      </w:pPr>
      <w:r w:rsidRPr="009144A8">
        <w:rPr>
          <w:b/>
        </w:rPr>
        <w:t xml:space="preserve">CLÁUSULA </w:t>
      </w:r>
      <w:r>
        <w:rPr>
          <w:b/>
        </w:rPr>
        <w:t>SÉTIMA</w:t>
      </w:r>
      <w:r w:rsidRPr="009144A8">
        <w:rPr>
          <w:b/>
        </w:rPr>
        <w:t xml:space="preserve"> :</w:t>
      </w:r>
      <w:r>
        <w:rPr>
          <w:rFonts w:cs="Arial"/>
          <w:sz w:val="22"/>
          <w:szCs w:val="22"/>
        </w:rPr>
        <w:t xml:space="preserve"> </w:t>
      </w:r>
      <w:r w:rsidRPr="004F7188">
        <w:rPr>
          <w:rFonts w:cs="Arial"/>
        </w:rPr>
        <w:t xml:space="preserve">Nas hipóteses de inexecução total ou parcial, poderá a Administração aplicar ao contratado as seguintes sanções: </w:t>
      </w:r>
    </w:p>
    <w:p w:rsidR="001106D9" w:rsidRPr="004F7188" w:rsidRDefault="001106D9" w:rsidP="001106D9">
      <w:pPr>
        <w:ind w:firstLine="1440"/>
        <w:jc w:val="both"/>
        <w:rPr>
          <w:rFonts w:cs="Arial"/>
          <w:sz w:val="20"/>
        </w:rPr>
      </w:pPr>
    </w:p>
    <w:p w:rsidR="001106D9" w:rsidRPr="004F7188" w:rsidRDefault="001106D9" w:rsidP="001106D9">
      <w:pPr>
        <w:ind w:firstLine="1440"/>
        <w:jc w:val="both"/>
        <w:rPr>
          <w:rFonts w:cs="Arial"/>
          <w:sz w:val="20"/>
        </w:rPr>
      </w:pPr>
      <w:r w:rsidRPr="004F7188">
        <w:rPr>
          <w:rFonts w:cs="Arial"/>
          <w:sz w:val="20"/>
        </w:rPr>
        <w:t>a) advertência;</w:t>
      </w:r>
    </w:p>
    <w:p w:rsidR="001106D9" w:rsidRPr="004F7188" w:rsidRDefault="001106D9" w:rsidP="001106D9">
      <w:pPr>
        <w:ind w:firstLine="1440"/>
        <w:jc w:val="both"/>
        <w:rPr>
          <w:rFonts w:cs="Arial"/>
          <w:sz w:val="20"/>
        </w:rPr>
      </w:pPr>
      <w:r w:rsidRPr="004F7188">
        <w:rPr>
          <w:rFonts w:cs="Arial"/>
          <w:sz w:val="20"/>
        </w:rPr>
        <w:t>b) multa de 10% (dez por cento) sobre o valor total do Contrato;</w:t>
      </w:r>
    </w:p>
    <w:p w:rsidR="001106D9" w:rsidRPr="004F7188" w:rsidRDefault="001106D9" w:rsidP="001106D9">
      <w:pPr>
        <w:ind w:firstLine="1440"/>
        <w:jc w:val="both"/>
        <w:rPr>
          <w:rFonts w:cs="Arial"/>
          <w:sz w:val="20"/>
        </w:rPr>
      </w:pPr>
      <w:r w:rsidRPr="004F7188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Parágrafo Único: </w:t>
      </w:r>
      <w:r w:rsidRPr="009144A8">
        <w:rPr>
          <w:sz w:val="20"/>
        </w:rPr>
        <w:t>No caso de imposição de multa, o respectivo valor será deduzido da fatura do mês subseqüente ao da decisão, salvo no último mês, que será deduzida imediatamente.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</w:t>
      </w:r>
      <w:r>
        <w:rPr>
          <w:b/>
          <w:sz w:val="20"/>
        </w:rPr>
        <w:t>OITAVA</w:t>
      </w:r>
      <w:r w:rsidRPr="009144A8">
        <w:rPr>
          <w:b/>
          <w:sz w:val="20"/>
        </w:rPr>
        <w:t xml:space="preserve"> - </w:t>
      </w:r>
      <w:r w:rsidRPr="009144A8">
        <w:rPr>
          <w:sz w:val="20"/>
        </w:rPr>
        <w:t>Da rescisão: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>I - O CONTRATANTE poderá rescindir o presente contrato nas hipóteses previstas nos artigos 77 e 78, e pelas formas do art. 79, todos da Lei nº 8.666/93, e suas posteriores alterações.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sz w:val="20"/>
        </w:rPr>
        <w:t>II - Considerar-se-á rescindido, automaticamente, o contrato nas hipóteses de declaração de inidoneidade e suspensão do direito de contratar, previstas na cláusula anterior.</w:t>
      </w:r>
    </w:p>
    <w:p w:rsidR="001106D9" w:rsidRPr="009144A8" w:rsidRDefault="001106D9" w:rsidP="001106D9">
      <w:pPr>
        <w:jc w:val="both"/>
        <w:rPr>
          <w:b/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 xml:space="preserve">CLÁUSULA </w:t>
      </w:r>
      <w:r>
        <w:rPr>
          <w:b/>
          <w:sz w:val="20"/>
        </w:rPr>
        <w:t>NONA</w:t>
      </w:r>
      <w:r w:rsidRPr="009144A8">
        <w:rPr>
          <w:sz w:val="20"/>
        </w:rPr>
        <w:t xml:space="preserve"> -  A CONTRATADA obriga-se a manter, durante toda a execução do presente contrato, em compatibilidade com as obrigações por ela assumidas, todas as condições de habilitação e qualificação exigidas na licitação.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8A4B11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>CLÁUSULA DÉCIMA</w:t>
      </w:r>
      <w:r>
        <w:rPr>
          <w:b/>
          <w:sz w:val="20"/>
        </w:rPr>
        <w:t xml:space="preserve"> </w:t>
      </w:r>
      <w:r w:rsidRPr="009144A8">
        <w:rPr>
          <w:b/>
          <w:sz w:val="20"/>
        </w:rPr>
        <w:t xml:space="preserve">-  </w:t>
      </w:r>
      <w:r w:rsidRPr="009144A8">
        <w:rPr>
          <w:sz w:val="20"/>
        </w:rPr>
        <w:t>A despesa do CONTRATANTE decorrente deste contrato correrá à conta da</w:t>
      </w:r>
      <w:r>
        <w:rPr>
          <w:sz w:val="20"/>
        </w:rPr>
        <w:t>s</w:t>
      </w:r>
      <w:r w:rsidRPr="009144A8">
        <w:rPr>
          <w:sz w:val="20"/>
        </w:rPr>
        <w:t xml:space="preserve"> dotaç</w:t>
      </w:r>
      <w:r>
        <w:rPr>
          <w:sz w:val="20"/>
        </w:rPr>
        <w:t>ões</w:t>
      </w:r>
      <w:r w:rsidRPr="009144A8">
        <w:rPr>
          <w:sz w:val="20"/>
        </w:rPr>
        <w:t xml:space="preserve"> orçamentária</w:t>
      </w:r>
      <w:r>
        <w:rPr>
          <w:sz w:val="20"/>
        </w:rPr>
        <w:t xml:space="preserve">s: </w:t>
      </w:r>
      <w:r w:rsidRPr="009144A8">
        <w:rPr>
          <w:sz w:val="20"/>
        </w:rPr>
        <w:t xml:space="preserve"> </w:t>
      </w:r>
      <w:r w:rsidRPr="00F52CFD">
        <w:rPr>
          <w:b/>
          <w:sz w:val="20"/>
        </w:rPr>
        <w:t xml:space="preserve">50091, </w:t>
      </w:r>
      <w:r w:rsidR="000D1462">
        <w:rPr>
          <w:b/>
          <w:sz w:val="20"/>
        </w:rPr>
        <w:t>30069, 20046, 24230, 60005</w:t>
      </w:r>
      <w:r w:rsidR="003566EB">
        <w:rPr>
          <w:b/>
          <w:sz w:val="20"/>
        </w:rPr>
        <w:t>, 70075, 80097, 93090, 40510, 90105</w:t>
      </w:r>
      <w:r w:rsidRPr="00EC1472">
        <w:rPr>
          <w:b/>
          <w:sz w:val="20"/>
        </w:rPr>
        <w:t xml:space="preserve"> </w:t>
      </w:r>
      <w:r>
        <w:rPr>
          <w:b/>
          <w:sz w:val="20"/>
        </w:rPr>
        <w:t>das</w:t>
      </w:r>
      <w:r w:rsidRPr="00EC1472">
        <w:rPr>
          <w:b/>
          <w:sz w:val="20"/>
        </w:rPr>
        <w:t xml:space="preserve"> Secretarias de Obras</w:t>
      </w:r>
      <w:r>
        <w:rPr>
          <w:b/>
          <w:sz w:val="20"/>
        </w:rPr>
        <w:t>, Fazenda, Gabinete, Administração, Serviços Públicos e Urbanos, Educação,</w:t>
      </w:r>
      <w:r w:rsidRPr="00EC1472">
        <w:rPr>
          <w:b/>
          <w:sz w:val="20"/>
        </w:rPr>
        <w:t xml:space="preserve"> Saúde</w:t>
      </w:r>
      <w:r>
        <w:rPr>
          <w:b/>
          <w:sz w:val="20"/>
        </w:rPr>
        <w:t>, Agricultura, Cultura, Desporto e Turismo, Assistência Social e Meio Ambiente</w:t>
      </w:r>
      <w:r w:rsidRPr="008A4B11">
        <w:rPr>
          <w:sz w:val="20"/>
        </w:rPr>
        <w:t>.</w:t>
      </w:r>
    </w:p>
    <w:p w:rsidR="001106D9" w:rsidRPr="008A4B11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</w:p>
    <w:p w:rsidR="001106D9" w:rsidRPr="009144A8" w:rsidRDefault="001106D9" w:rsidP="001106D9">
      <w:pPr>
        <w:jc w:val="both"/>
        <w:rPr>
          <w:sz w:val="20"/>
        </w:rPr>
      </w:pPr>
      <w:r w:rsidRPr="009144A8">
        <w:rPr>
          <w:b/>
          <w:sz w:val="20"/>
        </w:rPr>
        <w:t>CLÁUSULA DÉCIMA-</w:t>
      </w:r>
      <w:r>
        <w:rPr>
          <w:b/>
          <w:sz w:val="20"/>
        </w:rPr>
        <w:t>PRIMEIRA</w:t>
      </w:r>
      <w:r w:rsidRPr="009144A8">
        <w:rPr>
          <w:b/>
          <w:sz w:val="20"/>
        </w:rPr>
        <w:t xml:space="preserve"> - </w:t>
      </w:r>
      <w:r w:rsidRPr="009144A8">
        <w:rPr>
          <w:sz w:val="20"/>
        </w:rPr>
        <w:t>Eventuais litígios decorrentes da execução deste contrato serão dirimidos perante o FORO DA COMARCA DE SÃO MARCOS, RS.</w:t>
      </w:r>
    </w:p>
    <w:p w:rsidR="001106D9" w:rsidRPr="009144A8" w:rsidRDefault="001106D9" w:rsidP="001106D9">
      <w:pPr>
        <w:jc w:val="both"/>
        <w:rPr>
          <w:sz w:val="20"/>
        </w:rPr>
      </w:pPr>
    </w:p>
    <w:p w:rsidR="001106D9" w:rsidRDefault="001106D9" w:rsidP="006C5D6F">
      <w:pPr>
        <w:ind w:firstLine="1134"/>
        <w:jc w:val="both"/>
        <w:rPr>
          <w:sz w:val="20"/>
        </w:rPr>
      </w:pPr>
      <w:r w:rsidRPr="009144A8">
        <w:rPr>
          <w:sz w:val="20"/>
        </w:rPr>
        <w:t>E, por assim estarem justos e contratados, firmam o presente instrumento, em duas vias de igual teor e forma.</w:t>
      </w:r>
    </w:p>
    <w:p w:rsidR="00172FCF" w:rsidRDefault="00172FCF" w:rsidP="006C5D6F">
      <w:pPr>
        <w:ind w:firstLine="1134"/>
        <w:jc w:val="both"/>
        <w:rPr>
          <w:sz w:val="20"/>
        </w:rPr>
      </w:pPr>
    </w:p>
    <w:p w:rsidR="00172FCF" w:rsidRDefault="00172FCF" w:rsidP="006C5D6F">
      <w:pPr>
        <w:ind w:firstLine="1134"/>
        <w:jc w:val="both"/>
        <w:rPr>
          <w:sz w:val="20"/>
        </w:rPr>
      </w:pPr>
    </w:p>
    <w:p w:rsidR="00172FCF" w:rsidRPr="009144A8" w:rsidRDefault="00172FCF" w:rsidP="006C5D6F">
      <w:pPr>
        <w:ind w:firstLine="1134"/>
        <w:jc w:val="both"/>
        <w:rPr>
          <w:sz w:val="20"/>
        </w:rPr>
      </w:pPr>
    </w:p>
    <w:p w:rsidR="001106D9" w:rsidRDefault="001106D9" w:rsidP="000D1462">
      <w:pPr>
        <w:ind w:firstLine="1134"/>
        <w:jc w:val="center"/>
        <w:rPr>
          <w:sz w:val="20"/>
        </w:rPr>
      </w:pPr>
      <w:r w:rsidRPr="009144A8">
        <w:rPr>
          <w:sz w:val="20"/>
        </w:rPr>
        <w:t>São Marcos,</w:t>
      </w:r>
      <w:r w:rsidR="00172FCF">
        <w:rPr>
          <w:sz w:val="20"/>
        </w:rPr>
        <w:t xml:space="preserve"> 16</w:t>
      </w:r>
      <w:r>
        <w:rPr>
          <w:sz w:val="20"/>
        </w:rPr>
        <w:t xml:space="preserve"> </w:t>
      </w:r>
      <w:r w:rsidRPr="009144A8">
        <w:rPr>
          <w:sz w:val="20"/>
        </w:rPr>
        <w:t>de</w:t>
      </w:r>
      <w:r w:rsidR="00172FCF">
        <w:rPr>
          <w:sz w:val="20"/>
        </w:rPr>
        <w:t xml:space="preserve"> fevereiro</w:t>
      </w:r>
      <w:r>
        <w:rPr>
          <w:sz w:val="20"/>
        </w:rPr>
        <w:t xml:space="preserve"> </w:t>
      </w:r>
      <w:r w:rsidRPr="009144A8">
        <w:rPr>
          <w:sz w:val="20"/>
        </w:rPr>
        <w:t>de</w:t>
      </w:r>
      <w:r>
        <w:rPr>
          <w:sz w:val="20"/>
        </w:rPr>
        <w:t xml:space="preserve"> </w:t>
      </w:r>
      <w:r w:rsidRPr="009144A8">
        <w:rPr>
          <w:sz w:val="20"/>
        </w:rPr>
        <w:t xml:space="preserve"> 20</w:t>
      </w:r>
      <w:r>
        <w:rPr>
          <w:sz w:val="20"/>
        </w:rPr>
        <w:t>1</w:t>
      </w:r>
      <w:r w:rsidR="000D1462">
        <w:rPr>
          <w:sz w:val="20"/>
        </w:rPr>
        <w:t>6</w:t>
      </w:r>
      <w:r>
        <w:rPr>
          <w:sz w:val="20"/>
        </w:rPr>
        <w:t>.</w:t>
      </w:r>
    </w:p>
    <w:p w:rsidR="000D1462" w:rsidRDefault="000D1462" w:rsidP="001106D9">
      <w:pPr>
        <w:rPr>
          <w:sz w:val="20"/>
        </w:rPr>
      </w:pPr>
    </w:p>
    <w:p w:rsidR="00172FCF" w:rsidRDefault="00172FCF" w:rsidP="001106D9">
      <w:pPr>
        <w:rPr>
          <w:sz w:val="20"/>
        </w:rPr>
      </w:pPr>
    </w:p>
    <w:p w:rsidR="00172FCF" w:rsidRDefault="00172FCF" w:rsidP="001106D9">
      <w:pPr>
        <w:rPr>
          <w:sz w:val="20"/>
        </w:rPr>
      </w:pPr>
    </w:p>
    <w:p w:rsidR="00172FCF" w:rsidRPr="009144A8" w:rsidRDefault="00172FCF" w:rsidP="001106D9">
      <w:pPr>
        <w:rPr>
          <w:sz w:val="20"/>
        </w:rPr>
      </w:pPr>
      <w:bookmarkStart w:id="0" w:name="_GoBack"/>
      <w:bookmarkEnd w:id="0"/>
    </w:p>
    <w:p w:rsidR="001106D9" w:rsidRPr="009144A8" w:rsidRDefault="001106D9" w:rsidP="001106D9">
      <w:pPr>
        <w:ind w:left="426" w:firstLine="708"/>
        <w:jc w:val="both"/>
        <w:rPr>
          <w:sz w:val="20"/>
        </w:rPr>
      </w:pPr>
      <w:r w:rsidRPr="009144A8">
        <w:rPr>
          <w:sz w:val="20"/>
        </w:rPr>
        <w:t>______________________________                ________________________________</w:t>
      </w:r>
    </w:p>
    <w:p w:rsidR="001349AF" w:rsidRPr="000D1462" w:rsidRDefault="001106D9" w:rsidP="000D1462">
      <w:pPr>
        <w:jc w:val="both"/>
        <w:rPr>
          <w:sz w:val="20"/>
        </w:rPr>
      </w:pPr>
      <w:r w:rsidRPr="009144A8"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9144A8">
        <w:rPr>
          <w:sz w:val="20"/>
        </w:rPr>
        <w:t>CONTRATANTE                                                   CONTRATAD</w:t>
      </w:r>
      <w:r w:rsidR="000D1462">
        <w:rPr>
          <w:sz w:val="20"/>
        </w:rPr>
        <w:t>A</w:t>
      </w:r>
    </w:p>
    <w:sectPr w:rsidR="001349AF" w:rsidRPr="000D1462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92" w:rsidRDefault="00F76A92">
      <w:r>
        <w:separator/>
      </w:r>
    </w:p>
  </w:endnote>
  <w:endnote w:type="continuationSeparator" w:id="0">
    <w:p w:rsidR="00F76A92" w:rsidRDefault="00F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92" w:rsidRDefault="00F76A92">
      <w:r>
        <w:separator/>
      </w:r>
    </w:p>
  </w:footnote>
  <w:footnote w:type="continuationSeparator" w:id="0">
    <w:p w:rsidR="00F76A92" w:rsidRDefault="00F7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B003A"/>
    <w:rsid w:val="000B2DC5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2FCF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2675"/>
    <w:rsid w:val="0026397B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0A40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A5DE3"/>
    <w:rsid w:val="006B281B"/>
    <w:rsid w:val="006C2C29"/>
    <w:rsid w:val="006C5D6F"/>
    <w:rsid w:val="006D382C"/>
    <w:rsid w:val="006E3BD9"/>
    <w:rsid w:val="006E4512"/>
    <w:rsid w:val="006E62BC"/>
    <w:rsid w:val="006F277A"/>
    <w:rsid w:val="00715084"/>
    <w:rsid w:val="00715115"/>
    <w:rsid w:val="00715172"/>
    <w:rsid w:val="00724C1D"/>
    <w:rsid w:val="00735BBD"/>
    <w:rsid w:val="00735CC7"/>
    <w:rsid w:val="0074499A"/>
    <w:rsid w:val="00744AE7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B6540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A23E7"/>
    <w:rsid w:val="00CA7476"/>
    <w:rsid w:val="00CB1FF2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D4C"/>
    <w:rsid w:val="00DD2EED"/>
    <w:rsid w:val="00DD5CB8"/>
    <w:rsid w:val="00DE13AB"/>
    <w:rsid w:val="00DE1741"/>
    <w:rsid w:val="00DE6646"/>
    <w:rsid w:val="00DF4C02"/>
    <w:rsid w:val="00DF4F59"/>
    <w:rsid w:val="00E03545"/>
    <w:rsid w:val="00E11C8D"/>
    <w:rsid w:val="00E1228D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6A92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8C4355-A879-4101-8BF0-88BF4F33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080B-2C5C-41D7-A500-99DE3DA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2016-02-09T12:00:00Z</cp:lastPrinted>
  <dcterms:created xsi:type="dcterms:W3CDTF">2016-02-17T10:29:00Z</dcterms:created>
  <dcterms:modified xsi:type="dcterms:W3CDTF">2016-02-17T10:35:00Z</dcterms:modified>
</cp:coreProperties>
</file>